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0FD" w:rsidRDefault="003D40C6">
      <w:pPr>
        <w:pStyle w:val="Nadpis1"/>
        <w:numPr>
          <w:ilvl w:val="0"/>
          <w:numId w:val="3"/>
        </w:numPr>
        <w:spacing w:after="1200"/>
        <w:ind w:left="0" w:firstLine="0"/>
      </w:pPr>
      <w:r>
        <w:rPr>
          <w:noProof/>
          <w:lang w:eastAsia="cs-CZ" w:bidi="ar-SA"/>
        </w:rPr>
        <mc:AlternateContent>
          <mc:Choice Requires="wps">
            <w:drawing>
              <wp:anchor distT="0" distB="0" distL="0" distR="0" simplePos="0" relativeHeight="3" behindDoc="0" locked="0" layoutInCell="0" allowOverlap="1" wp14:anchorId="532D0A70">
                <wp:simplePos x="0" y="0"/>
                <wp:positionH relativeFrom="page">
                  <wp:posOffset>255905</wp:posOffset>
                </wp:positionH>
                <wp:positionV relativeFrom="page">
                  <wp:posOffset>1792605</wp:posOffset>
                </wp:positionV>
                <wp:extent cx="1567180" cy="1576705"/>
                <wp:effectExtent l="0" t="0" r="0" b="0"/>
                <wp:wrapNone/>
                <wp:docPr id="1" name="Shape1"/>
                <wp:cNvGraphicFramePr/>
                <a:graphic xmlns:a="http://schemas.openxmlformats.org/drawingml/2006/main">
                  <a:graphicData uri="http://schemas.microsoft.com/office/word/2010/wordprocessingShape">
                    <wps:wsp>
                      <wps:cNvSpPr/>
                      <wps:spPr>
                        <a:xfrm>
                          <a:off x="0" y="0"/>
                          <a:ext cx="1566720" cy="1576080"/>
                        </a:xfrm>
                        <a:prstGeom prst="rect">
                          <a:avLst/>
                        </a:prstGeom>
                        <a:noFill/>
                        <a:ln w="0">
                          <a:noFill/>
                        </a:ln>
                      </wps:spPr>
                      <wps:style>
                        <a:lnRef idx="0">
                          <a:scrgbClr r="0" g="0" b="0"/>
                        </a:lnRef>
                        <a:fillRef idx="0">
                          <a:scrgbClr r="0" g="0" b="0"/>
                        </a:fillRef>
                        <a:effectRef idx="0">
                          <a:scrgbClr r="0" g="0" b="0"/>
                        </a:effectRef>
                        <a:fontRef idx="minor"/>
                      </wps:style>
                      <wps:txbx>
                        <w:txbxContent>
                          <w:p w:rsidR="002010FD" w:rsidRDefault="003D40C6">
                            <w:pPr>
                              <w:pStyle w:val="FrameContents"/>
                              <w:numPr>
                                <w:ilvl w:val="0"/>
                                <w:numId w:val="2"/>
                              </w:numPr>
                              <w:ind w:left="0" w:firstLine="0"/>
                            </w:pPr>
                            <w:r>
                              <w:rPr>
                                <w:b/>
                                <w:bCs/>
                                <w:spacing w:val="0"/>
                                <w:szCs w:val="18"/>
                              </w:rPr>
                              <w:t>Kontakt pro média</w:t>
                            </w:r>
                          </w:p>
                          <w:p w:rsidR="002010FD" w:rsidRDefault="002010FD">
                            <w:pPr>
                              <w:pStyle w:val="FrameContents"/>
                              <w:numPr>
                                <w:ilvl w:val="0"/>
                                <w:numId w:val="2"/>
                              </w:numPr>
                              <w:ind w:left="0" w:firstLine="0"/>
                            </w:pPr>
                          </w:p>
                          <w:p w:rsidR="002010FD" w:rsidRDefault="002010FD">
                            <w:pPr>
                              <w:pStyle w:val="FrameContents"/>
                              <w:numPr>
                                <w:ilvl w:val="0"/>
                                <w:numId w:val="2"/>
                              </w:numPr>
                              <w:ind w:left="0" w:firstLine="0"/>
                              <w:rPr>
                                <w:rStyle w:val="Hypertextovodkaz"/>
                                <w:spacing w:val="0"/>
                                <w:szCs w:val="18"/>
                              </w:rPr>
                            </w:pPr>
                          </w:p>
                          <w:p w:rsidR="002010FD" w:rsidRDefault="003D40C6">
                            <w:pPr>
                              <w:pStyle w:val="FrameContents"/>
                              <w:numPr>
                                <w:ilvl w:val="0"/>
                                <w:numId w:val="2"/>
                              </w:numPr>
                              <w:ind w:left="0" w:firstLine="0"/>
                              <w:rPr>
                                <w:b/>
                                <w:bCs/>
                                <w:spacing w:val="0"/>
                                <w:szCs w:val="18"/>
                              </w:rPr>
                            </w:pPr>
                            <w:r>
                              <w:rPr>
                                <w:b/>
                                <w:bCs/>
                                <w:spacing w:val="0"/>
                                <w:szCs w:val="18"/>
                              </w:rPr>
                              <w:t>Adéla Nováková</w:t>
                            </w:r>
                          </w:p>
                          <w:p w:rsidR="002010FD" w:rsidRDefault="003D40C6">
                            <w:pPr>
                              <w:pStyle w:val="FrameContents"/>
                              <w:numPr>
                                <w:ilvl w:val="0"/>
                                <w:numId w:val="2"/>
                              </w:numPr>
                              <w:ind w:left="0" w:firstLine="0"/>
                              <w:rPr>
                                <w:bCs/>
                                <w:spacing w:val="0"/>
                                <w:szCs w:val="18"/>
                              </w:rPr>
                            </w:pPr>
                            <w:r>
                              <w:rPr>
                                <w:bCs/>
                                <w:spacing w:val="0"/>
                                <w:szCs w:val="18"/>
                              </w:rPr>
                              <w:t>725 047 701</w:t>
                            </w:r>
                          </w:p>
                          <w:p w:rsidR="002010FD" w:rsidRDefault="00CF6C46">
                            <w:pPr>
                              <w:pStyle w:val="FrameContents"/>
                              <w:numPr>
                                <w:ilvl w:val="0"/>
                                <w:numId w:val="2"/>
                              </w:numPr>
                              <w:ind w:left="0" w:firstLine="0"/>
                              <w:rPr>
                                <w:spacing w:val="0"/>
                                <w:szCs w:val="18"/>
                              </w:rPr>
                            </w:pPr>
                            <w:hyperlink r:id="rId8">
                              <w:r w:rsidR="003D40C6">
                                <w:rPr>
                                  <w:rStyle w:val="Hypertextovodkaz"/>
                                  <w:spacing w:val="0"/>
                                  <w:szCs w:val="18"/>
                                </w:rPr>
                                <w:t>novakova@ticbrno.cz</w:t>
                              </w:r>
                            </w:hyperlink>
                          </w:p>
                          <w:p w:rsidR="002010FD" w:rsidRDefault="002010FD">
                            <w:pPr>
                              <w:pStyle w:val="FrameContents"/>
                              <w:rPr>
                                <w:rStyle w:val="Hypertextovodkaz"/>
                                <w:spacing w:val="0"/>
                                <w:szCs w:val="18"/>
                              </w:rPr>
                            </w:pPr>
                          </w:p>
                          <w:p w:rsidR="002010FD" w:rsidRDefault="003D40C6">
                            <w:pPr>
                              <w:pStyle w:val="FrameContents"/>
                              <w:numPr>
                                <w:ilvl w:val="0"/>
                                <w:numId w:val="2"/>
                              </w:numPr>
                              <w:ind w:left="0" w:firstLine="0"/>
                              <w:rPr>
                                <w:b/>
                                <w:bCs/>
                              </w:rPr>
                            </w:pPr>
                            <w:r>
                              <w:rPr>
                                <w:b/>
                                <w:bCs/>
                              </w:rPr>
                              <w:t>Hana Novosadová</w:t>
                            </w:r>
                          </w:p>
                          <w:p w:rsidR="002010FD" w:rsidRDefault="003D40C6">
                            <w:pPr>
                              <w:pStyle w:val="FrameContents"/>
                              <w:numPr>
                                <w:ilvl w:val="0"/>
                                <w:numId w:val="2"/>
                              </w:numPr>
                              <w:ind w:left="0" w:firstLine="0"/>
                              <w:rPr>
                                <w:bCs/>
                              </w:rPr>
                            </w:pPr>
                            <w:r>
                              <w:rPr>
                                <w:bCs/>
                              </w:rPr>
                              <w:t>775 911 269</w:t>
                            </w:r>
                          </w:p>
                          <w:p w:rsidR="002010FD" w:rsidRDefault="003D40C6">
                            <w:pPr>
                              <w:pStyle w:val="FrameContents"/>
                              <w:rPr>
                                <w:spacing w:val="0"/>
                                <w:szCs w:val="18"/>
                              </w:rPr>
                            </w:pPr>
                            <w:r>
                              <w:rPr>
                                <w:rStyle w:val="Hypertextovodkaz"/>
                                <w:spacing w:val="0"/>
                                <w:szCs w:val="18"/>
                              </w:rPr>
                              <w:t>novosadova@ticbrno.cz</w:t>
                            </w:r>
                          </w:p>
                          <w:p w:rsidR="002010FD" w:rsidRDefault="002010FD">
                            <w:pPr>
                              <w:pStyle w:val="FrameContents"/>
                              <w:numPr>
                                <w:ilvl w:val="0"/>
                                <w:numId w:val="2"/>
                              </w:numPr>
                              <w:ind w:left="0" w:firstLine="0"/>
                              <w:rPr>
                                <w:spacing w:val="0"/>
                                <w:szCs w:val="18"/>
                              </w:rPr>
                            </w:pPr>
                          </w:p>
                          <w:p w:rsidR="002010FD" w:rsidRDefault="002010FD">
                            <w:pPr>
                              <w:pStyle w:val="FrameContents"/>
                              <w:numPr>
                                <w:ilvl w:val="0"/>
                                <w:numId w:val="2"/>
                              </w:numPr>
                              <w:ind w:left="0" w:firstLine="0"/>
                            </w:pPr>
                          </w:p>
                        </w:txbxContent>
                      </wps:txbx>
                      <wps:bodyPr lIns="0" tIns="0" rIns="0" bIns="0">
                        <a:spAutoFit/>
                      </wps:bodyPr>
                    </wps:wsp>
                  </a:graphicData>
                </a:graphic>
              </wp:anchor>
            </w:drawing>
          </mc:Choice>
          <mc:Fallback>
            <w:pict>
              <v:rect w14:anchorId="532D0A70" id="Shape1" o:spid="_x0000_s1026" style="position:absolute;left:0;text-align:left;margin-left:20.15pt;margin-top:141.15pt;width:123.4pt;height:124.15pt;z-index: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" o:allowincell="f" filled="f" stroked="f" strokeweight="0">
                <v:textbox style="mso-fit-shape-to-text:t" inset="0,0,0,0">
                  <w:txbxContent>
                    <w:p w:rsidR="002010FD" w:rsidRDefault="003D40C6">
                      <w:pPr>
                        <w:pStyle w:val="FrameContents"/>
                        <w:numPr>
                          <w:ilvl w:val="0"/>
                          <w:numId w:val="2"/>
                        </w:numPr>
                        <w:ind w:left="0" w:firstLine="0"/>
                      </w:pPr>
                      <w:r>
                        <w:rPr>
                          <w:b/>
                          <w:bCs/>
                          <w:spacing w:val="0"/>
                          <w:szCs w:val="18"/>
                        </w:rPr>
                        <w:t>Kontakt pro média</w:t>
                      </w:r>
                    </w:p>
                    <w:p w:rsidR="002010FD" w:rsidRDefault="002010FD">
                      <w:pPr>
                        <w:pStyle w:val="FrameContents"/>
                        <w:numPr>
                          <w:ilvl w:val="0"/>
                          <w:numId w:val="2"/>
                        </w:numPr>
                        <w:ind w:left="0" w:firstLine="0"/>
                      </w:pPr>
                    </w:p>
                    <w:p w:rsidR="002010FD" w:rsidRDefault="002010FD">
                      <w:pPr>
                        <w:pStyle w:val="FrameContents"/>
                        <w:numPr>
                          <w:ilvl w:val="0"/>
                          <w:numId w:val="2"/>
                        </w:numPr>
                        <w:ind w:left="0" w:firstLine="0"/>
                        <w:rPr>
                          <w:rStyle w:val="Hypertextovodkaz"/>
                          <w:spacing w:val="0"/>
                          <w:szCs w:val="18"/>
                        </w:rPr>
                      </w:pPr>
                    </w:p>
                    <w:p w:rsidR="002010FD" w:rsidRDefault="003D40C6">
                      <w:pPr>
                        <w:pStyle w:val="FrameContents"/>
                        <w:numPr>
                          <w:ilvl w:val="0"/>
                          <w:numId w:val="2"/>
                        </w:numPr>
                        <w:ind w:left="0" w:firstLine="0"/>
                        <w:rPr>
                          <w:b/>
                          <w:bCs/>
                          <w:spacing w:val="0"/>
                          <w:szCs w:val="18"/>
                        </w:rPr>
                      </w:pPr>
                      <w:r>
                        <w:rPr>
                          <w:b/>
                          <w:bCs/>
                          <w:spacing w:val="0"/>
                          <w:szCs w:val="18"/>
                        </w:rPr>
                        <w:t>Adéla Nováková</w:t>
                      </w:r>
                    </w:p>
                    <w:p w:rsidR="002010FD" w:rsidRDefault="003D40C6">
                      <w:pPr>
                        <w:pStyle w:val="FrameContents"/>
                        <w:numPr>
                          <w:ilvl w:val="0"/>
                          <w:numId w:val="2"/>
                        </w:numPr>
                        <w:ind w:left="0" w:firstLine="0"/>
                        <w:rPr>
                          <w:bCs/>
                          <w:spacing w:val="0"/>
                          <w:szCs w:val="18"/>
                        </w:rPr>
                      </w:pPr>
                      <w:r>
                        <w:rPr>
                          <w:bCs/>
                          <w:spacing w:val="0"/>
                          <w:szCs w:val="18"/>
                        </w:rPr>
                        <w:t>725 047 701</w:t>
                      </w:r>
                    </w:p>
                    <w:p w:rsidR="002010FD" w:rsidRDefault="00CF6C46">
                      <w:pPr>
                        <w:pStyle w:val="FrameContents"/>
                        <w:numPr>
                          <w:ilvl w:val="0"/>
                          <w:numId w:val="2"/>
                        </w:numPr>
                        <w:ind w:left="0" w:firstLine="0"/>
                        <w:rPr>
                          <w:spacing w:val="0"/>
                          <w:szCs w:val="18"/>
                        </w:rPr>
                      </w:pPr>
                      <w:hyperlink r:id="rId9">
                        <w:r w:rsidR="003D40C6">
                          <w:rPr>
                            <w:rStyle w:val="Hypertextovodkaz"/>
                            <w:spacing w:val="0"/>
                            <w:szCs w:val="18"/>
                          </w:rPr>
                          <w:t>novakova@ticbrno.cz</w:t>
                        </w:r>
                      </w:hyperlink>
                    </w:p>
                    <w:p w:rsidR="002010FD" w:rsidRDefault="002010FD">
                      <w:pPr>
                        <w:pStyle w:val="FrameContents"/>
                        <w:rPr>
                          <w:rStyle w:val="Hypertextovodkaz"/>
                          <w:spacing w:val="0"/>
                          <w:szCs w:val="18"/>
                        </w:rPr>
                      </w:pPr>
                    </w:p>
                    <w:p w:rsidR="002010FD" w:rsidRDefault="003D40C6">
                      <w:pPr>
                        <w:pStyle w:val="FrameContents"/>
                        <w:numPr>
                          <w:ilvl w:val="0"/>
                          <w:numId w:val="2"/>
                        </w:numPr>
                        <w:ind w:left="0" w:firstLine="0"/>
                        <w:rPr>
                          <w:b/>
                          <w:bCs/>
                        </w:rPr>
                      </w:pPr>
                      <w:r>
                        <w:rPr>
                          <w:b/>
                          <w:bCs/>
                        </w:rPr>
                        <w:t>Hana Novosadová</w:t>
                      </w:r>
                    </w:p>
                    <w:p w:rsidR="002010FD" w:rsidRDefault="003D40C6">
                      <w:pPr>
                        <w:pStyle w:val="FrameContents"/>
                        <w:numPr>
                          <w:ilvl w:val="0"/>
                          <w:numId w:val="2"/>
                        </w:numPr>
                        <w:ind w:left="0" w:firstLine="0"/>
                        <w:rPr>
                          <w:bCs/>
                        </w:rPr>
                      </w:pPr>
                      <w:r>
                        <w:rPr>
                          <w:bCs/>
                        </w:rPr>
                        <w:t>775 911 269</w:t>
                      </w:r>
                    </w:p>
                    <w:p w:rsidR="002010FD" w:rsidRDefault="003D40C6">
                      <w:pPr>
                        <w:pStyle w:val="FrameContents"/>
                        <w:rPr>
                          <w:spacing w:val="0"/>
                          <w:szCs w:val="18"/>
                        </w:rPr>
                      </w:pPr>
                      <w:r>
                        <w:rPr>
                          <w:rStyle w:val="Hypertextovodkaz"/>
                          <w:spacing w:val="0"/>
                          <w:szCs w:val="18"/>
                        </w:rPr>
                        <w:t>novosadova@ticbrno.cz</w:t>
                      </w:r>
                    </w:p>
                    <w:p w:rsidR="002010FD" w:rsidRDefault="002010FD">
                      <w:pPr>
                        <w:pStyle w:val="FrameContents"/>
                        <w:numPr>
                          <w:ilvl w:val="0"/>
                          <w:numId w:val="2"/>
                        </w:numPr>
                        <w:ind w:left="0" w:firstLine="0"/>
                        <w:rPr>
                          <w:spacing w:val="0"/>
                          <w:szCs w:val="18"/>
                        </w:rPr>
                      </w:pPr>
                    </w:p>
                    <w:p w:rsidR="002010FD" w:rsidRDefault="002010FD">
                      <w:pPr>
                        <w:pStyle w:val="FrameContents"/>
                        <w:numPr>
                          <w:ilvl w:val="0"/>
                          <w:numId w:val="2"/>
                        </w:numPr>
                        <w:ind w:left="0" w:firstLine="0"/>
                      </w:pPr>
                    </w:p>
                  </w:txbxContent>
                </v:textbox>
                <w10:wrap anchorx="page" anchory="page"/>
              </v:rect>
            </w:pict>
          </mc:Fallback>
        </mc:AlternateContent>
      </w:r>
      <w:r>
        <w:rPr>
          <w:szCs w:val="48"/>
        </w:rPr>
        <w:t>TZ: Z Varů do Brna. První uvedení filmu Zátopek po zahájení karlovarského festivalu proběhlo v Brně</w:t>
      </w:r>
    </w:p>
    <w:p w:rsidR="002010FD" w:rsidRDefault="002010FD">
      <w:pPr>
        <w:sectPr w:rsidR="002010FD">
          <w:headerReference w:type="default" r:id="rId10"/>
          <w:pgSz w:w="11906" w:h="16838"/>
          <w:pgMar w:top="893" w:right="283" w:bottom="567" w:left="3118" w:header="25" w:footer="0" w:gutter="0"/>
          <w:cols w:space="708"/>
          <w:formProt w:val="0"/>
          <w:docGrid w:linePitch="100"/>
        </w:sectPr>
      </w:pPr>
    </w:p>
    <w:p w:rsidR="002010FD" w:rsidRDefault="003D40C6">
      <w:pPr>
        <w:pStyle w:val="Zkladntext"/>
        <w:spacing w:before="114" w:after="114"/>
        <w:rPr>
          <w:b/>
          <w:bCs/>
          <w:color w:val="000000"/>
          <w:spacing w:val="0"/>
          <w:szCs w:val="18"/>
        </w:rPr>
      </w:pPr>
      <w:r>
        <w:rPr>
          <w:b/>
          <w:bCs/>
          <w:color w:val="000000"/>
          <w:spacing w:val="0"/>
          <w:szCs w:val="18"/>
        </w:rPr>
        <w:lastRenderedPageBreak/>
        <w:t xml:space="preserve">Očekávaný zahajovací snímek MFF Karlovy Vary Zátopek zhlédli bezprostředně po festivalovém uvedení jako první diváci v Brně. V neděli 22. srpna se v Univerzitním kině </w:t>
      </w:r>
      <w:proofErr w:type="spellStart"/>
      <w:r>
        <w:rPr>
          <w:b/>
          <w:bCs/>
          <w:color w:val="000000"/>
          <w:spacing w:val="0"/>
          <w:szCs w:val="18"/>
        </w:rPr>
        <w:t>Scala</w:t>
      </w:r>
      <w:proofErr w:type="spellEnd"/>
      <w:r>
        <w:rPr>
          <w:b/>
          <w:bCs/>
          <w:color w:val="000000"/>
          <w:spacing w:val="0"/>
          <w:szCs w:val="18"/>
        </w:rPr>
        <w:t xml:space="preserve"> uskutečnila slavnostní předpremiéra tohoto celovečerního hraného filmu režiséra Davida Ondříčka. Kromě Zátopka vznikly </w:t>
      </w:r>
      <w:r w:rsidR="00E44B2B">
        <w:rPr>
          <w:b/>
          <w:bCs/>
          <w:color w:val="000000"/>
          <w:spacing w:val="0"/>
          <w:szCs w:val="18"/>
        </w:rPr>
        <w:t>ve spolupráci</w:t>
      </w:r>
      <w:r>
        <w:rPr>
          <w:b/>
          <w:bCs/>
          <w:color w:val="000000"/>
          <w:spacing w:val="0"/>
          <w:szCs w:val="18"/>
        </w:rPr>
        <w:t xml:space="preserve"> </w:t>
      </w:r>
      <w:r w:rsidR="00E44B2B">
        <w:rPr>
          <w:b/>
          <w:bCs/>
          <w:color w:val="000000"/>
          <w:spacing w:val="0"/>
          <w:szCs w:val="18"/>
        </w:rPr>
        <w:t>s filmovou kanceláří</w:t>
      </w:r>
      <w:r>
        <w:rPr>
          <w:b/>
          <w:bCs/>
          <w:color w:val="000000"/>
          <w:spacing w:val="0"/>
          <w:szCs w:val="18"/>
        </w:rPr>
        <w:t xml:space="preserve"> Brno Film Office i další snímky, které budou uvedeny na festivalu - film Marťanské lodě nebo minisérie Podezření.</w:t>
      </w:r>
    </w:p>
    <w:p w:rsidR="002010FD" w:rsidRDefault="003D40C6">
      <w:pPr>
        <w:pStyle w:val="Zkladntext"/>
        <w:spacing w:before="114" w:after="114"/>
        <w:rPr>
          <w:bCs/>
          <w:color w:val="000000"/>
          <w:spacing w:val="0"/>
          <w:szCs w:val="18"/>
        </w:rPr>
      </w:pPr>
      <w:r>
        <w:rPr>
          <w:bCs/>
          <w:color w:val="000000"/>
          <w:spacing w:val="0"/>
          <w:szCs w:val="18"/>
        </w:rPr>
        <w:t>Na slavnostní brněnské projekci filmu Zátopek nechyběl představitel hlavní role a absolvent JAMU Václav</w:t>
      </w:r>
      <w:r w:rsidR="00E44B2B">
        <w:rPr>
          <w:bCs/>
          <w:color w:val="000000"/>
          <w:spacing w:val="0"/>
          <w:szCs w:val="18"/>
        </w:rPr>
        <w:t xml:space="preserve"> Neužil, herečka Martha </w:t>
      </w:r>
      <w:proofErr w:type="spellStart"/>
      <w:r w:rsidR="00E44B2B">
        <w:rPr>
          <w:bCs/>
          <w:color w:val="000000"/>
          <w:spacing w:val="0"/>
          <w:szCs w:val="18"/>
        </w:rPr>
        <w:t>Issová</w:t>
      </w:r>
      <w:proofErr w:type="spellEnd"/>
      <w:r>
        <w:rPr>
          <w:bCs/>
          <w:color w:val="000000"/>
          <w:spacing w:val="0"/>
          <w:szCs w:val="18"/>
        </w:rPr>
        <w:t>, výkonná producentka Daria Špačková ani režisér, producent a spoluautor scénáře David Ondříček. Návštěvníci brněnské pře</w:t>
      </w:r>
      <w:bookmarkStart w:id="0" w:name="_GoBack"/>
      <w:bookmarkEnd w:id="0"/>
      <w:r>
        <w:rPr>
          <w:bCs/>
          <w:color w:val="000000"/>
          <w:spacing w:val="0"/>
          <w:szCs w:val="18"/>
        </w:rPr>
        <w:t xml:space="preserve">dpremiéry poděkovali tvůrcům za filmovým zážitek neutuchajícím potleskem ve stoje. Do českých kin vstoupí film 26. srpna, hned druhé uvedení snímku v Brně se bude konat 28. srpna v letním kině Nová Zbrojovka. </w:t>
      </w:r>
      <w:r w:rsidR="005C46FE" w:rsidRPr="005C46FE">
        <w:rPr>
          <w:bCs/>
          <w:color w:val="000000"/>
          <w:spacing w:val="0"/>
          <w:szCs w:val="18"/>
        </w:rPr>
        <w:t>Právě v Brně totiž bylo natočeno několik důležitých scén</w:t>
      </w:r>
      <w:r>
        <w:rPr>
          <w:bCs/>
          <w:color w:val="000000"/>
          <w:spacing w:val="0"/>
          <w:szCs w:val="18"/>
        </w:rPr>
        <w:t xml:space="preserve"> z filmového olympijského klání.</w:t>
      </w:r>
    </w:p>
    <w:p w:rsidR="002010FD" w:rsidRDefault="003D40C6">
      <w:pPr>
        <w:pStyle w:val="Zkladntext"/>
        <w:spacing w:before="114" w:after="114"/>
        <w:rPr>
          <w:bCs/>
          <w:color w:val="000000"/>
          <w:spacing w:val="0"/>
          <w:szCs w:val="18"/>
        </w:rPr>
      </w:pPr>
      <w:r>
        <w:rPr>
          <w:bCs/>
          <w:i/>
          <w:color w:val="000000"/>
          <w:spacing w:val="0"/>
          <w:szCs w:val="18"/>
        </w:rPr>
        <w:t>„Bez nadsázky musím říct, že by film Zátopek těžko vznikl bez spolupráce s městem Brnem a filmovou kanceláří. V Brně jsme našli ideální lokaci v podobě stadionu za Lužánkami, kde jsme vytvořili iluzi OH v Londýně v roce 1948 a Helsinek 1952. Zároveň musím vysoce ocenit a hluboce poděkovat všem komparzistům z Brna a okolí. Když Zátopek vběhl na stadion, viděl jsem v jejich očích opravdové slzy dojetí. Na to se nedá zapomenout. Díky Brno,“</w:t>
      </w:r>
      <w:r>
        <w:rPr>
          <w:bCs/>
          <w:color w:val="000000"/>
          <w:spacing w:val="0"/>
          <w:szCs w:val="18"/>
        </w:rPr>
        <w:t xml:space="preserve"> pochvaloval si natáčení Ondříček.</w:t>
      </w:r>
    </w:p>
    <w:p w:rsidR="002010FD" w:rsidRDefault="003D40C6">
      <w:pPr>
        <w:pStyle w:val="Zkladntext"/>
        <w:spacing w:before="114" w:after="114"/>
        <w:rPr>
          <w:bCs/>
          <w:color w:val="000000"/>
          <w:spacing w:val="0"/>
          <w:szCs w:val="18"/>
        </w:rPr>
      </w:pPr>
      <w:r>
        <w:rPr>
          <w:bCs/>
          <w:i/>
          <w:color w:val="000000"/>
          <w:spacing w:val="0"/>
          <w:szCs w:val="18"/>
        </w:rPr>
        <w:t>„Vznik filmu Zátopek jsme podpořili jednak finančně, a to celkem 4 miliony korun prostřednictvím Jihomoravského filmového nadačního fondu, spravovaného Brnem a Jihomoravským krajem, a dotací přímo od města, a dále poskytnutím služeb Brno Film Office, která byla s produkcí v úzkém kontaktu od příprav až po samotné natáčení, pomohla zprostředkovat výkup dobových kostýmů, zapojit místní firmy a dodavatele nebo zajistit komparzisty i pomocné síly pro štáb,“</w:t>
      </w:r>
      <w:r>
        <w:rPr>
          <w:bCs/>
          <w:color w:val="000000"/>
          <w:spacing w:val="0"/>
          <w:szCs w:val="18"/>
        </w:rPr>
        <w:t xml:space="preserve"> připomněla primátorka města Brna Markéta Vaňková.</w:t>
      </w:r>
    </w:p>
    <w:p w:rsidR="002010FD" w:rsidRDefault="003D40C6">
      <w:pPr>
        <w:pStyle w:val="Zkladntext"/>
        <w:spacing w:before="114" w:after="114"/>
        <w:rPr>
          <w:bCs/>
          <w:color w:val="000000"/>
          <w:spacing w:val="0"/>
          <w:szCs w:val="18"/>
        </w:rPr>
      </w:pPr>
      <w:r>
        <w:rPr>
          <w:bCs/>
          <w:color w:val="000000"/>
          <w:spacing w:val="0"/>
          <w:szCs w:val="18"/>
        </w:rPr>
        <w:t>Kromě očekávaného filmu Zátopek budou na karlovarském festivalu uvedeny i další filmy, které se natáčely v Brně a v Jihomoravském kraji a na kterých spolupracovala filmová kancelář Brno Film Office</w:t>
      </w:r>
      <w:r>
        <w:rPr>
          <w:bCs/>
          <w:i/>
          <w:color w:val="000000"/>
          <w:spacing w:val="0"/>
          <w:szCs w:val="18"/>
        </w:rPr>
        <w:t xml:space="preserve">. „Snímek Marťanské lodě v hlavních rolích s Eliškou Křenkovou a Martinem Kyšperským je zařazen do prestižní soutěžní sekce Na východ </w:t>
      </w:r>
      <w:r>
        <w:rPr>
          <w:bCs/>
          <w:i/>
          <w:color w:val="000000"/>
          <w:spacing w:val="0"/>
          <w:szCs w:val="18"/>
        </w:rPr>
        <w:lastRenderedPageBreak/>
        <w:t>od západu a natáčel se především v Brně a okolí. Speciální premiérové uvedení čeká také první díl minisérie Podezření</w:t>
      </w:r>
      <w:r>
        <w:rPr>
          <w:bCs/>
          <w:color w:val="000000"/>
          <w:spacing w:val="0"/>
          <w:szCs w:val="18"/>
        </w:rPr>
        <w:t xml:space="preserve"> </w:t>
      </w:r>
      <w:r>
        <w:rPr>
          <w:bCs/>
          <w:i/>
          <w:color w:val="000000"/>
          <w:spacing w:val="0"/>
          <w:szCs w:val="18"/>
        </w:rPr>
        <w:t xml:space="preserve">režiséra Michala Blaška, jehož natáčení se v rámci regionu uskutečnilo v Ivančicích, a v sekci Půlnočních filmů se objeví i hororová komedie </w:t>
      </w:r>
      <w:proofErr w:type="spellStart"/>
      <w:r>
        <w:rPr>
          <w:bCs/>
          <w:i/>
          <w:color w:val="000000"/>
          <w:spacing w:val="0"/>
          <w:szCs w:val="18"/>
        </w:rPr>
        <w:t>Shoky</w:t>
      </w:r>
      <w:proofErr w:type="spellEnd"/>
      <w:r>
        <w:rPr>
          <w:bCs/>
          <w:i/>
          <w:color w:val="000000"/>
          <w:spacing w:val="0"/>
          <w:szCs w:val="18"/>
        </w:rPr>
        <w:t xml:space="preserve"> a </w:t>
      </w:r>
      <w:proofErr w:type="spellStart"/>
      <w:r>
        <w:rPr>
          <w:bCs/>
          <w:i/>
          <w:color w:val="000000"/>
          <w:spacing w:val="0"/>
          <w:szCs w:val="18"/>
        </w:rPr>
        <w:t>Morthy</w:t>
      </w:r>
      <w:proofErr w:type="spellEnd"/>
      <w:r>
        <w:rPr>
          <w:bCs/>
          <w:i/>
          <w:color w:val="000000"/>
          <w:spacing w:val="0"/>
          <w:szCs w:val="18"/>
        </w:rPr>
        <w:t>: Poslední velká akce, jejíž zásadní scény se odehrávají v Nedvědicích a v Brně,“</w:t>
      </w:r>
      <w:r>
        <w:rPr>
          <w:bCs/>
          <w:color w:val="000000"/>
          <w:spacing w:val="0"/>
          <w:szCs w:val="18"/>
        </w:rPr>
        <w:t xml:space="preserve"> upřesnila za Brno Film Office Ivana </w:t>
      </w:r>
      <w:proofErr w:type="spellStart"/>
      <w:r>
        <w:rPr>
          <w:bCs/>
          <w:color w:val="000000"/>
          <w:spacing w:val="0"/>
          <w:szCs w:val="18"/>
        </w:rPr>
        <w:t>Košuličová</w:t>
      </w:r>
      <w:proofErr w:type="spellEnd"/>
      <w:r>
        <w:rPr>
          <w:bCs/>
          <w:color w:val="000000"/>
          <w:spacing w:val="0"/>
          <w:szCs w:val="18"/>
        </w:rPr>
        <w:t>.</w:t>
      </w:r>
    </w:p>
    <w:p w:rsidR="002010FD" w:rsidRDefault="003D40C6">
      <w:pPr>
        <w:pStyle w:val="Zkladntext"/>
        <w:spacing w:before="114" w:after="114"/>
        <w:rPr>
          <w:bCs/>
          <w:color w:val="000000"/>
          <w:spacing w:val="0"/>
          <w:szCs w:val="18"/>
        </w:rPr>
      </w:pPr>
      <w:r>
        <w:rPr>
          <w:bCs/>
          <w:color w:val="000000"/>
          <w:spacing w:val="0"/>
          <w:szCs w:val="18"/>
        </w:rPr>
        <w:t>Filmová kancelář Brno Film Office funguje pod TIC BRNO od roku 2017. Od té doby spolupracovala na více než 20 snímcích, mezi jinými na dramatu Nabarvené ptáče nebo komedii Poslední aristokratka. BFO patří do prestižní sítě evropských filmových kanceláří EUFCN.</w:t>
      </w:r>
    </w:p>
    <w:p w:rsidR="002010FD" w:rsidRDefault="002010FD">
      <w:pPr>
        <w:pStyle w:val="Zkladntext"/>
        <w:spacing w:before="114" w:after="114"/>
        <w:rPr>
          <w:bCs/>
          <w:color w:val="000000"/>
          <w:spacing w:val="0"/>
          <w:szCs w:val="18"/>
        </w:rPr>
      </w:pPr>
    </w:p>
    <w:p w:rsidR="002010FD" w:rsidRDefault="003D40C6">
      <w:pPr>
        <w:pStyle w:val="Zkladntext"/>
        <w:spacing w:before="114" w:after="114"/>
        <w:rPr>
          <w:bCs/>
          <w:color w:val="000000"/>
          <w:spacing w:val="0"/>
          <w:szCs w:val="18"/>
        </w:rPr>
      </w:pPr>
      <w:r>
        <w:rPr>
          <w:bCs/>
          <w:color w:val="000000"/>
          <w:spacing w:val="0"/>
          <w:szCs w:val="18"/>
        </w:rPr>
        <w:t xml:space="preserve">Videa, fotografie a další informace: </w:t>
      </w:r>
      <w:hyperlink r:id="rId11">
        <w:r>
          <w:rPr>
            <w:rStyle w:val="Hypertextovodkaz"/>
            <w:bCs/>
            <w:spacing w:val="0"/>
            <w:szCs w:val="18"/>
          </w:rPr>
          <w:t>www.filmzatopek.cz/</w:t>
        </w:r>
      </w:hyperlink>
    </w:p>
    <w:p w:rsidR="002010FD" w:rsidRDefault="00E2133B">
      <w:pPr>
        <w:pStyle w:val="Zkladntext"/>
        <w:spacing w:before="114" w:after="114"/>
        <w:rPr>
          <w:bCs/>
          <w:color w:val="000000"/>
          <w:spacing w:val="0"/>
          <w:szCs w:val="18"/>
        </w:rPr>
      </w:pPr>
      <w:r>
        <w:rPr>
          <w:bCs/>
          <w:color w:val="000000"/>
          <w:spacing w:val="0"/>
          <w:szCs w:val="18"/>
        </w:rPr>
        <w:t>Vstupenky na L</w:t>
      </w:r>
      <w:r w:rsidR="003D40C6">
        <w:rPr>
          <w:bCs/>
          <w:color w:val="000000"/>
          <w:spacing w:val="0"/>
          <w:szCs w:val="18"/>
        </w:rPr>
        <w:t xml:space="preserve">etní kino Nová Zbrojovka: </w:t>
      </w:r>
      <w:hyperlink r:id="rId12">
        <w:r w:rsidR="003D40C6">
          <w:rPr>
            <w:rStyle w:val="Hypertextovodkaz"/>
            <w:bCs/>
            <w:spacing w:val="0"/>
            <w:szCs w:val="18"/>
          </w:rPr>
          <w:t>www.gotobrno.cz/akce/zatopek/</w:t>
        </w:r>
      </w:hyperlink>
    </w:p>
    <w:p w:rsidR="002010FD" w:rsidRDefault="002010FD">
      <w:pPr>
        <w:pStyle w:val="Zkladntext"/>
        <w:rPr>
          <w:szCs w:val="18"/>
          <w:lang w:eastAsia="cs-CZ"/>
        </w:rPr>
      </w:pPr>
    </w:p>
    <w:p w:rsidR="002010FD" w:rsidRDefault="005C46FE">
      <w:pPr>
        <w:spacing w:before="114" w:after="114"/>
        <w:jc w:val="both"/>
      </w:pPr>
      <w:r>
        <w:rPr>
          <w:szCs w:val="18"/>
          <w:lang w:eastAsia="cs-CZ"/>
        </w:rPr>
        <w:t>Brno 24</w:t>
      </w:r>
      <w:r w:rsidR="003D40C6">
        <w:rPr>
          <w:szCs w:val="18"/>
          <w:lang w:eastAsia="cs-CZ"/>
        </w:rPr>
        <w:t>. 8. 2021</w:t>
      </w:r>
    </w:p>
    <w:sectPr w:rsidR="002010FD">
      <w:type w:val="continuous"/>
      <w:pgSz w:w="11906" w:h="16838"/>
      <w:pgMar w:top="893" w:right="283" w:bottom="567" w:left="3118" w:header="25" w:footer="0" w:gutter="0"/>
      <w:cols w:num="2" w:space="708" w:equalWidth="0">
        <w:col w:w="4012" w:space="222"/>
        <w:col w:w="4270"/>
      </w:cols>
      <w:formProt w:val="0"/>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C46" w:rsidRDefault="00CF6C46">
      <w:r>
        <w:separator/>
      </w:r>
    </w:p>
  </w:endnote>
  <w:endnote w:type="continuationSeparator" w:id="0">
    <w:p w:rsidR="00CF6C46" w:rsidRDefault="00CF6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C46" w:rsidRDefault="00CF6C46">
      <w:r>
        <w:separator/>
      </w:r>
    </w:p>
  </w:footnote>
  <w:footnote w:type="continuationSeparator" w:id="0">
    <w:p w:rsidR="00CF6C46" w:rsidRDefault="00CF6C4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0FD" w:rsidRDefault="003D40C6">
    <w:pPr>
      <w:pStyle w:val="Zhlav"/>
    </w:pPr>
    <w:r>
      <w:rPr>
        <w:noProof/>
        <w:lang w:eastAsia="cs-CZ" w:bidi="ar-SA"/>
      </w:rPr>
      <w:drawing>
        <wp:anchor distT="0" distB="0" distL="0" distR="0" simplePos="0" relativeHeight="2" behindDoc="1" locked="0" layoutInCell="0" allowOverlap="1">
          <wp:simplePos x="0" y="0"/>
          <wp:positionH relativeFrom="column">
            <wp:posOffset>-1976120</wp:posOffset>
          </wp:positionH>
          <wp:positionV relativeFrom="paragraph">
            <wp:posOffset>-14605</wp:posOffset>
          </wp:positionV>
          <wp:extent cx="7557135" cy="554355"/>
          <wp:effectExtent l="0" t="0" r="0" b="0"/>
          <wp:wrapTopAndBottom/>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F5968"/>
    <w:multiLevelType w:val="multilevel"/>
    <w:tmpl w:val="511E5EB0"/>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abstractNum w:abstractNumId="1" w15:restartNumberingAfterBreak="0">
    <w:nsid w:val="3EA33A92"/>
    <w:multiLevelType w:val="multilevel"/>
    <w:tmpl w:val="731EAF4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4B013A93"/>
    <w:multiLevelType w:val="multilevel"/>
    <w:tmpl w:val="A0485B8C"/>
    <w:lvl w:ilvl="0">
      <w:start w:val="1"/>
      <w:numFmt w:val="none"/>
      <w:pStyle w:val="Nadpis1"/>
      <w:suff w:val="nothing"/>
      <w:lvlText w:val=""/>
      <w:lvlJc w:val="left"/>
      <w:pPr>
        <w:tabs>
          <w:tab w:val="num" w:pos="0"/>
        </w:tabs>
        <w:ind w:left="432" w:hanging="432"/>
      </w:pPr>
      <w:rPr>
        <w:rFonts w:cs="Times New Roman"/>
        <w:b/>
        <w:sz w:val="48"/>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560"/>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0FD"/>
    <w:rsid w:val="002010FD"/>
    <w:rsid w:val="003D40C6"/>
    <w:rsid w:val="005C46FE"/>
    <w:rsid w:val="00CF6C46"/>
    <w:rsid w:val="00E2133B"/>
    <w:rsid w:val="00E44B2B"/>
    <w:rsid w:val="00E97F0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1D89B"/>
  <w15:docId w15:val="{B1BDB93E-48AB-4441-86B5-3D5DCD568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novakova@ticbrno.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tobrno.cz/akce/zatope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lmzatopek.cz/"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ovakova@ticbrno.c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9FC04-ADAB-41A7-BEF4-ECAB423A6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481</Words>
  <Characters>2841</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TZ: 3 dny, 8 okruhů</vt:lpstr>
    </vt:vector>
  </TitlesOfParts>
  <Company>TIC Brno</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Adéla Nováková</cp:lastModifiedBy>
  <cp:revision>4</cp:revision>
  <cp:lastPrinted>2019-10-25T07:54:00Z</cp:lastPrinted>
  <dcterms:created xsi:type="dcterms:W3CDTF">2021-08-23T13:45:00Z</dcterms:created>
  <dcterms:modified xsi:type="dcterms:W3CDTF">2021-08-24T08:36:00Z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