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media/image1.jpeg" ContentType="image/jpe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1"/>
        <w:numPr>
          <w:ilvl w:val="0"/>
          <w:numId w:val="3"/>
        </w:numPr>
        <w:spacing w:before="0" w:after="1200"/>
        <w:ind w:left="0" w:hanging="0"/>
        <w:rPr>
          <w:szCs w:val="48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3" wp14:anchorId="3962BC09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5910" cy="1576705"/>
                <wp:effectExtent l="0" t="0" r="0" b="0"/>
                <wp:wrapNone/>
                <wp:docPr id="1" name="Shap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528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hanging="0"/>
                              <w:rPr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hanging="0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hanging="0"/>
                              <w:rPr>
                                <w:rStyle w:val="InternetLink"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spacing w:val="0"/>
                                <w:szCs w:val="18"/>
                              </w:rPr>
                            </w:r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hanging="0"/>
                              <w:rPr>
                                <w:b/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Adéla Nováková</w:t>
                            </w:r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hanging="0"/>
                              <w:rPr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Cs/>
                                <w:spacing w:val="0"/>
                                <w:szCs w:val="18"/>
                              </w:rPr>
                              <w:t>725 047 701</w:t>
                            </w:r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hanging="0"/>
                              <w:rPr>
                                <w:spacing w:val="0"/>
                                <w:szCs w:val="18"/>
                              </w:rPr>
                            </w:pPr>
                            <w:hyperlink r:id="rId2">
                              <w:r>
                                <w:rPr>
                                  <w:rStyle w:val="InternetLink"/>
                                  <w:spacing w:val="0"/>
                                  <w:szCs w:val="18"/>
                                </w:rPr>
                                <w:t>novakova@ticbrno.cz</w:t>
                              </w:r>
                            </w:hyperlink>
                          </w:p>
                          <w:p>
                            <w:pPr>
                              <w:pStyle w:val="FrameContents"/>
                              <w:rPr>
                                <w:rStyle w:val="InternetLink"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spacing w:val="0"/>
                                <w:szCs w:val="18"/>
                              </w:rPr>
                            </w:r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hanging="0"/>
                              <w:rPr>
                                <w:b/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Hana Novosadová</w:t>
                            </w:r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hanging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InternetLink"/>
                                <w:spacing w:val="0"/>
                                <w:szCs w:val="18"/>
                              </w:rPr>
                              <w:t>novosadova@ticbrno.cz</w:t>
                            </w:r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hanging="0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spacing w:val="0"/>
                                <w:szCs w:val="18"/>
                              </w:rPr>
                            </w:r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hanging="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1" path="m0,0l-2147483645,0l-2147483645,-2147483646l0,-2147483646xe" stroked="f" style="position:absolute;margin-left:20.15pt;margin-top:141.15pt;width:123.2pt;height:124.05pt;mso-wrap-style:square;v-text-anchor:top;mso-position-horizontal-relative:page;mso-position-vertical-relative:page" wp14:anchorId="3962BC09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hanging="0"/>
                        <w:rPr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hanging="0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hanging="0"/>
                        <w:rPr>
                          <w:rStyle w:val="InternetLink"/>
                          <w:spacing w:val="0"/>
                          <w:szCs w:val="18"/>
                        </w:rPr>
                      </w:pPr>
                      <w:r>
                        <w:rPr>
                          <w:spacing w:val="0"/>
                          <w:szCs w:val="18"/>
                        </w:rPr>
                      </w:r>
                    </w:p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hanging="0"/>
                        <w:rPr>
                          <w:b/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Adéla Nováková</w:t>
                      </w:r>
                    </w:p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hanging="0"/>
                        <w:rPr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Cs/>
                          <w:spacing w:val="0"/>
                          <w:szCs w:val="18"/>
                        </w:rPr>
                        <w:t>725 047 701</w:t>
                      </w:r>
                    </w:p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hanging="0"/>
                        <w:rPr>
                          <w:spacing w:val="0"/>
                          <w:szCs w:val="18"/>
                        </w:rPr>
                      </w:pPr>
                      <w:hyperlink r:id="rId3">
                        <w:r>
                          <w:rPr>
                            <w:rStyle w:val="InternetLink"/>
                            <w:spacing w:val="0"/>
                            <w:szCs w:val="18"/>
                          </w:rPr>
                          <w:t>novakova@ticbrno.cz</w:t>
                        </w:r>
                      </w:hyperlink>
                    </w:p>
                    <w:p>
                      <w:pPr>
                        <w:pStyle w:val="FrameContents"/>
                        <w:rPr>
                          <w:rStyle w:val="InternetLink"/>
                          <w:spacing w:val="0"/>
                          <w:szCs w:val="18"/>
                        </w:rPr>
                      </w:pPr>
                      <w:r>
                        <w:rPr>
                          <w:spacing w:val="0"/>
                          <w:szCs w:val="18"/>
                        </w:rPr>
                      </w:r>
                    </w:p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hanging="0"/>
                        <w:rPr>
                          <w:b/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Hana Novosadová</w:t>
                      </w:r>
                    </w:p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hanging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InternetLink"/>
                          <w:spacing w:val="0"/>
                          <w:szCs w:val="18"/>
                        </w:rPr>
                        <w:t>novosadova@ticbrno.cz</w:t>
                      </w:r>
                    </w:p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hanging="0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spacing w:val="0"/>
                          <w:szCs w:val="18"/>
                        </w:rPr>
                      </w:r>
                    </w:p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hanging="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szCs w:val="48"/>
        </w:rPr>
        <w:t>TZ: Buďte gurmánskými hodnotiteli</w:t>
      </w:r>
    </w:p>
    <w:p>
      <w:pPr>
        <w:sectPr>
          <w:headerReference w:type="default" r:id="rId4"/>
          <w:type w:val="nextPage"/>
          <w:pgSz w:w="11906" w:h="16838"/>
          <w:pgMar w:left="3118" w:right="283" w:header="25" w:top="893" w:footer="0" w:bottom="567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TextBody"/>
        <w:spacing w:before="114" w:after="114"/>
        <w:rPr>
          <w:b/>
          <w:b/>
          <w:bCs/>
        </w:rPr>
      </w:pPr>
      <w:r>
        <w:rPr>
          <w:b/>
          <w:bCs/>
          <w:color w:val="000000"/>
          <w:spacing w:val="0"/>
          <w:szCs w:val="18"/>
        </w:rPr>
        <w:t>Již 6 let podporuje místní gastronomii jedinečný projekt Gourmet Brno, který vznikl z iniciativy TIC BRNO. Představuje výběr toho nejlepšího z brněnské gastro scény. Po loňském ročníku, který se vzhledem k okolnostem zaměřil pouze na podporu stávajících podniků, se letos bude znovu hodnotit. A vzhledem ke stále nejisté situaci v tomto odvětví se TIC BRNO rozhodl pokračovat i v podpůrném projektu Staň se hodnotitelem.</w:t>
      </w:r>
    </w:p>
    <w:p>
      <w:pPr>
        <w:pStyle w:val="TextBody"/>
        <w:spacing w:before="114" w:after="114"/>
        <w:rPr>
          <w:i/>
          <w:i/>
          <w:iCs/>
          <w:color w:val="000000"/>
          <w:spacing w:val="0"/>
          <w:szCs w:val="18"/>
        </w:rPr>
      </w:pPr>
      <w:r>
        <w:rPr>
          <w:i/>
          <w:iCs/>
          <w:color w:val="000000"/>
          <w:spacing w:val="0"/>
          <w:szCs w:val="18"/>
        </w:rPr>
        <w:t>„</w:t>
      </w:r>
      <w:r>
        <w:rPr>
          <w:i/>
          <w:iCs/>
          <w:color w:val="000000"/>
          <w:spacing w:val="0"/>
          <w:szCs w:val="18"/>
        </w:rPr>
        <w:t>Vyzkoušet si, jaké to je stát se hodnotitelem</w:t>
      </w:r>
      <w:bookmarkStart w:id="0" w:name="_GoBack"/>
      <w:r>
        <w:rPr>
          <w:i/>
          <w:iCs/>
          <w:color w:val="000000"/>
          <w:spacing w:val="0"/>
          <w:szCs w:val="18"/>
        </w:rPr>
        <w:t>,</w:t>
      </w:r>
      <w:bookmarkEnd w:id="0"/>
      <w:r>
        <w:rPr>
          <w:i/>
          <w:iCs/>
          <w:color w:val="000000"/>
          <w:spacing w:val="0"/>
          <w:szCs w:val="18"/>
        </w:rPr>
        <w:t xml:space="preserve"> mohou už druhým rokem všichni, kdo navštěvují brněnské podniky. Stačí, když na kartách přímo v zařízení obodují svou zkušenost a následně ji nasdílí na sociálních sítích s #hodnotitelgourmetbrno,”</w:t>
      </w:r>
      <w:r>
        <w:rPr>
          <w:color w:val="000000"/>
          <w:spacing w:val="0"/>
          <w:szCs w:val="18"/>
        </w:rPr>
        <w:t xml:space="preserve"> vysvětluje Jana Janulíková, ředitelka TIC BRNO a dodává: </w:t>
      </w:r>
      <w:r>
        <w:rPr>
          <w:i/>
          <w:iCs/>
          <w:color w:val="000000"/>
          <w:spacing w:val="0"/>
          <w:szCs w:val="18"/>
        </w:rPr>
        <w:t>„Gourmet Brno má přinášet hodnocení skutečných uživatelů, jeho smyslem je sdílet gastronomické zážitky.“ Seznam zapojených podniků je dostupný na webu gourmetbrno.cz.</w:t>
      </w:r>
    </w:p>
    <w:p>
      <w:pPr>
        <w:pStyle w:val="TextBody"/>
        <w:spacing w:before="114" w:after="114"/>
        <w:rPr/>
      </w:pPr>
      <w:r>
        <w:rPr>
          <w:color w:val="000000"/>
          <w:spacing w:val="0"/>
          <w:szCs w:val="18"/>
        </w:rPr>
        <w:t>Postupně se projekt vrací ke svému standardnímu systému výběru a hodnocení, kdy v první části brněnští patrioti a znalci místních podniků nominují dle jejich názoru nejlepší podniky. Ty pak v druhém kole ohodnotí nezávislá komise – tříčlenná pro každou kategorii – složená z odborníků či například food blogerů a novinářů z České republiky i ze zahraničí. Nejlépe hodnocené podniky z osmi kategorií (restaurace, fine dining, bistra, pivnice, vinárny, kavárny, cukrárny a bary) se pak objeví na webu gourmetbrno.cz a také v tištěné brožuře s mapou. Vyhodnocení letošního ročníku by mělo proběhnout tentokrát na podzim.</w:t>
      </w:r>
    </w:p>
    <w:p>
      <w:pPr>
        <w:pStyle w:val="TextBody"/>
        <w:spacing w:before="114" w:after="114"/>
        <w:rPr/>
      </w:pPr>
      <w:r>
        <w:rPr>
          <w:i/>
          <w:iCs/>
          <w:color w:val="000000"/>
          <w:spacing w:val="0"/>
          <w:szCs w:val="18"/>
        </w:rPr>
        <w:t>„</w:t>
      </w:r>
      <w:r>
        <w:rPr>
          <w:i/>
          <w:iCs/>
          <w:color w:val="000000"/>
          <w:spacing w:val="0"/>
          <w:szCs w:val="18"/>
        </w:rPr>
        <w:t xml:space="preserve">Zamýšleli jsme se, jak dále podpořit podniky v zimním období, a vznikla tak série podcastů s průvodcem Romanem Blumeierem, hercem Městského divadla Brno a tváří Gourmet Brno. Podcasty přibližují osobnosti, které stojí za neotřelými brněnskými koncepty, a představují jejich příběhy. Téma jídla může být totiž o mnoho širší, než jen to, co vám přinesou na talíři,” </w:t>
      </w:r>
      <w:r>
        <w:rPr>
          <w:color w:val="000000"/>
          <w:spacing w:val="0"/>
          <w:szCs w:val="18"/>
        </w:rPr>
        <w:t>zve k poslechu Janulíková. Podcasty jsou stále dostupné na webu.</w:t>
      </w:r>
    </w:p>
    <w:p>
      <w:pPr>
        <w:pStyle w:val="TextBody"/>
        <w:spacing w:before="114" w:after="114"/>
        <w:rPr/>
      </w:pPr>
      <w:r>
        <w:rPr>
          <w:color w:val="000000"/>
          <w:spacing w:val="0"/>
          <w:szCs w:val="18"/>
        </w:rPr>
        <w:t xml:space="preserve">Koncept Gourmet Brno navíc zaujal i další česká i zahraniční místa, která v Brně hledají inspiraci. Zcela přirozeně tento brněnský projekt přerostl své hranice a ve spolupráci s Centrálou cestovního ruchu jižní Moravy se rozšířil i do Jihomoravského kraje. </w:t>
      </w:r>
    </w:p>
    <w:p>
      <w:pPr>
        <w:pStyle w:val="TextBody"/>
        <w:spacing w:before="114" w:after="114"/>
        <w:rPr>
          <w:color w:val="000000"/>
          <w:spacing w:val="0"/>
          <w:szCs w:val="18"/>
        </w:rPr>
      </w:pPr>
      <w:r>
        <w:rPr>
          <w:color w:val="000000"/>
          <w:spacing w:val="0"/>
          <w:szCs w:val="18"/>
        </w:rPr>
      </w:r>
    </w:p>
    <w:p>
      <w:pPr>
        <w:pStyle w:val="Normal"/>
        <w:spacing w:before="114" w:after="114"/>
        <w:jc w:val="both"/>
        <w:rPr/>
      </w:pPr>
      <w:r>
        <w:rPr>
          <w:szCs w:val="18"/>
          <w:lang w:eastAsia="cs-CZ"/>
        </w:rPr>
        <w:t xml:space="preserve">Brno </w:t>
      </w:r>
      <w:r>
        <w:rPr>
          <w:szCs w:val="18"/>
          <w:lang w:eastAsia="cs-CZ"/>
        </w:rPr>
        <w:t>4. 8</w:t>
      </w:r>
      <w:r>
        <w:rPr>
          <w:szCs w:val="18"/>
          <w:lang w:eastAsia="cs-CZ"/>
        </w:rPr>
        <w:t>. 2021</w:t>
      </w:r>
    </w:p>
    <w:sectPr>
      <w:type w:val="continuous"/>
      <w:pgSz w:w="11906" w:h="16838"/>
      <w:pgMar w:left="3118" w:right="283" w:header="25" w:top="893" w:footer="0" w:bottom="567" w:gutter="0"/>
      <w:cols w:num="2" w:equalWidth="false" w:sep="false">
        <w:col w:w="6823" w:space="222"/>
        <w:col w:w="1459"/>
      </w:cols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48"/>
        <w:b/>
        <w:rFonts w:cs="Times New Roman"/>
      </w:r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trackRevisions/>
  <w:embedSystemFonts/>
  <w:defaultTabStop w:val="560"/>
  <w:autoHyphenation w:val="true"/>
  <w:doNotHyphenateCap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Arial Unicode MS"/>
        <w:szCs w:val="22"/>
        <w:lang w:val="cs-CZ" w:eastAsia="cs-CZ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9366d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 Unicode MS" w:cs="Arial Unicode MS"/>
      <w:color w:val="auto"/>
      <w:spacing w:val="4"/>
      <w:kern w:val="0"/>
      <w:sz w:val="18"/>
      <w:szCs w:val="24"/>
      <w:lang w:val="cs-CZ" w:eastAsia="zh-CN" w:bidi="hi-IN"/>
    </w:rPr>
  </w:style>
  <w:style w:type="paragraph" w:styleId="Heading1">
    <w:name w:val="Heading 1"/>
    <w:basedOn w:val="Heading"/>
    <w:next w:val="TextBody"/>
    <w:link w:val="Nadpis1Char"/>
    <w:uiPriority w:val="99"/>
    <w:qFormat/>
    <w:rsid w:val="00b9366d"/>
    <w:pPr>
      <w:numPr>
        <w:ilvl w:val="0"/>
        <w:numId w:val="1"/>
      </w:numPr>
      <w:spacing w:before="0" w:after="1417"/>
      <w:ind w:left="0" w:hanging="0"/>
      <w:outlineLvl w:val="0"/>
    </w:pPr>
    <w:rPr>
      <w:b/>
      <w:bCs/>
      <w:sz w:val="48"/>
      <w:szCs w:val="32"/>
    </w:rPr>
  </w:style>
  <w:style w:type="paragraph" w:styleId="Heading2">
    <w:name w:val="Heading 2"/>
    <w:basedOn w:val="Heading"/>
    <w:next w:val="TextBody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hanging="0"/>
      <w:jc w:val="center"/>
      <w:outlineLvl w:val="1"/>
    </w:pPr>
    <w:rPr>
      <w:bCs/>
      <w:iCs/>
      <w:sz w:val="18"/>
    </w:rPr>
  </w:style>
  <w:style w:type="paragraph" w:styleId="Heading3">
    <w:name w:val="Heading 3"/>
    <w:basedOn w:val="Heading"/>
    <w:next w:val="TextBody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link w:val="Nadpis4Char"/>
    <w:uiPriority w:val="9"/>
    <w:semiHidden/>
    <w:unhideWhenUsed/>
    <w:qFormat/>
    <w:rsid w:val="00bc6ba9"/>
    <w:pPr>
      <w:keepNext w:val="true"/>
      <w:keepLines/>
      <w:spacing w:before="40" w:after="0"/>
      <w:outlineLvl w:val="3"/>
    </w:pPr>
    <w:rPr>
      <w:rFonts w:ascii="Cambria" w:hAnsi="Cambria" w:eastAsia="" w:cs="Mangal" w:asciiTheme="majorHAnsi" w:eastAsiaTheme="majorEastAsia" w:hAnsiTheme="majorHAns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b3121c"/>
    <w:pPr>
      <w:keepNext w:val="true"/>
      <w:keepLines/>
      <w:spacing w:before="40" w:after="0"/>
      <w:outlineLvl w:val="4"/>
    </w:pPr>
    <w:rPr>
      <w:rFonts w:ascii="Cambria" w:hAnsi="Cambria" w:eastAsia="" w:cs="Mangal" w:asciiTheme="majorHAnsi" w:eastAsiaTheme="majorEastAsia" w:hAnsiTheme="majorHAnsi"/>
      <w:color w:val="365F91" w:themeColor="accent1" w:themeShade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styleId="Nadpis2Char" w:customStyle="1">
    <w:name w:val="Nadpis 2 Char"/>
    <w:basedOn w:val="DefaultParagraphFont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styleId="Nadpis3Char" w:customStyle="1">
    <w:name w:val="Nadpis 3 Char"/>
    <w:basedOn w:val="DefaultParagraphFont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InternetLink">
    <w:name w:val="Hyperlink"/>
    <w:basedOn w:val="DefaultParagraphFont"/>
    <w:uiPriority w:val="99"/>
    <w:unhideWhenUsed/>
    <w:rsid w:val="006721b1"/>
    <w:rPr>
      <w:color w:val="0000FF" w:themeColor="hyperlink"/>
      <w:u w:val="single"/>
    </w:rPr>
  </w:style>
  <w:style w:type="character" w:styleId="ZkladntextChar" w:customStyle="1">
    <w:name w:val="Základní text Char"/>
    <w:basedOn w:val="DefaultParagraphFont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styleId="ZhlavChar" w:customStyle="1">
    <w:name w:val="Záhlaví Char"/>
    <w:basedOn w:val="DefaultParagraphFont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styleId="NzevChar" w:customStyle="1">
    <w:name w:val="Název Char"/>
    <w:basedOn w:val="DefaultParagraphFont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styleId="PodnadpisChar" w:customStyle="1">
    <w:name w:val="Podnadpis Char"/>
    <w:basedOn w:val="DefaultParagraphFont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styleId="Blue" w:customStyle="1">
    <w:name w:val="blue"/>
    <w:basedOn w:val="DefaultParagraphFont"/>
    <w:qFormat/>
    <w:rsid w:val="006505f7"/>
    <w:rPr/>
  </w:style>
  <w:style w:type="character" w:styleId="Strong">
    <w:name w:val="Strong"/>
    <w:basedOn w:val="DefaultParagraphFont"/>
    <w:uiPriority w:val="22"/>
    <w:qFormat/>
    <w:rsid w:val="00945cb4"/>
    <w:rPr>
      <w:b/>
      <w:bCs/>
    </w:rPr>
  </w:style>
  <w:style w:type="character" w:styleId="VisitedInternetLink">
    <w:name w:val="FollowedHyperlink"/>
    <w:basedOn w:val="DefaultParagraphFont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b765f"/>
    <w:rPr>
      <w:sz w:val="16"/>
      <w:szCs w:val="16"/>
    </w:rPr>
  </w:style>
  <w:style w:type="character" w:styleId="TextkomenteChar" w:customStyle="1">
    <w:name w:val="Text komentáře Char"/>
    <w:basedOn w:val="DefaultParagraphFont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styleId="Nevyeenzmnka1" w:customStyle="1">
    <w:name w:val="Nevyřešená zmínka1"/>
    <w:basedOn w:val="DefaultParagraphFont"/>
    <w:uiPriority w:val="99"/>
    <w:semiHidden/>
    <w:unhideWhenUsed/>
    <w:qFormat/>
    <w:rsid w:val="003b765f"/>
    <w:rPr>
      <w:color w:val="808080"/>
      <w:shd w:fill="E6E6E6" w:val="clear"/>
    </w:rPr>
  </w:style>
  <w:style w:type="character" w:styleId="Emphasis">
    <w:name w:val="Emphasis"/>
    <w:basedOn w:val="DefaultParagraphFont"/>
    <w:uiPriority w:val="20"/>
    <w:qFormat/>
    <w:rsid w:val="00ff59ad"/>
    <w:rPr>
      <w:i/>
      <w:iCs/>
    </w:rPr>
  </w:style>
  <w:style w:type="character" w:styleId="BezmezerChar" w:customStyle="1">
    <w:name w:val="Bez mezer Char"/>
    <w:basedOn w:val="DefaultParagraphFont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styleId="Nadpis5Char" w:customStyle="1">
    <w:name w:val="Nadpis 5 Char"/>
    <w:basedOn w:val="DefaultParagraphFont"/>
    <w:link w:val="Nadpis5"/>
    <w:uiPriority w:val="9"/>
    <w:semiHidden/>
    <w:qFormat/>
    <w:rsid w:val="00b3121c"/>
    <w:rPr>
      <w:rFonts w:ascii="Cambria" w:hAnsi="Cambria" w:eastAsia="" w:cs="Mangal" w:asciiTheme="majorHAnsi" w:eastAsiaTheme="majorEastAsia" w:hAnsiTheme="majorHAnsi"/>
      <w:color w:val="365F91" w:themeColor="accent1" w:themeShade="bf"/>
      <w:spacing w:val="4"/>
      <w:sz w:val="18"/>
      <w:szCs w:val="24"/>
      <w:lang w:eastAsia="zh-CN" w:bidi="hi-IN"/>
    </w:rPr>
  </w:style>
  <w:style w:type="character" w:styleId="Nevyeenzmnka2" w:customStyle="1">
    <w:name w:val="Nevyřešená zmínka2"/>
    <w:basedOn w:val="DefaultParagraphFont"/>
    <w:uiPriority w:val="99"/>
    <w:semiHidden/>
    <w:unhideWhenUsed/>
    <w:qFormat/>
    <w:rsid w:val="00071432"/>
    <w:rPr>
      <w:color w:val="605E5C"/>
      <w:shd w:fill="E1DFDD" w:val="clear"/>
    </w:rPr>
  </w:style>
  <w:style w:type="character" w:styleId="Nadpis4Char" w:customStyle="1">
    <w:name w:val="Nadpis 4 Char"/>
    <w:basedOn w:val="DefaultParagraphFont"/>
    <w:link w:val="Nadpis4"/>
    <w:uiPriority w:val="9"/>
    <w:semiHidden/>
    <w:qFormat/>
    <w:rsid w:val="00bc6ba9"/>
    <w:rPr>
      <w:rFonts w:ascii="Cambria" w:hAnsi="Cambria" w:eastAsia="" w:cs="Mangal" w:asciiTheme="majorHAnsi" w:eastAsiaTheme="majorEastAsia" w:hAnsiTheme="majorHAnsi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styleId="LineNumbering" w:customStyle="1">
    <w:name w:val="Line Numbering"/>
    <w:rPr/>
  </w:style>
  <w:style w:type="paragraph" w:styleId="Heading" w:customStyle="1">
    <w:name w:val="Heading"/>
    <w:basedOn w:val="Normal"/>
    <w:next w:val="TextBody"/>
    <w:uiPriority w:val="99"/>
    <w:qFormat/>
    <w:rsid w:val="00b9366d"/>
    <w:pPr>
      <w:keepNext w:val="true"/>
      <w:spacing w:before="240" w:after="120"/>
    </w:pPr>
    <w:rPr>
      <w:sz w:val="28"/>
      <w:szCs w:val="28"/>
    </w:rPr>
  </w:style>
  <w:style w:type="paragraph" w:styleId="TextBody">
    <w:name w:val="Body Text"/>
    <w:basedOn w:val="Normal"/>
    <w:link w:val="ZkladntextChar"/>
    <w:uiPriority w:val="99"/>
    <w:rsid w:val="00b9366d"/>
    <w:pPr>
      <w:spacing w:before="0" w:after="120"/>
    </w:pPr>
    <w:rPr/>
  </w:style>
  <w:style w:type="paragraph" w:styleId="List">
    <w:name w:val="List"/>
    <w:basedOn w:val="TextBody"/>
    <w:uiPriority w:val="99"/>
    <w:rsid w:val="00b9366d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 w:customStyle="1">
    <w:name w:val="Index"/>
    <w:basedOn w:val="Normal"/>
    <w:uiPriority w:val="99"/>
    <w:qFormat/>
    <w:rsid w:val="00b9366d"/>
    <w:pPr>
      <w:suppressLineNumbers/>
    </w:pPr>
    <w:rPr/>
  </w:style>
  <w:style w:type="paragraph" w:styleId="Caption1">
    <w:name w:val="caption"/>
    <w:basedOn w:val="Normal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ZhlavChar"/>
    <w:uiPriority w:val="99"/>
    <w:rsid w:val="00b9366d"/>
    <w:pPr>
      <w:suppressLineNumbers/>
      <w:tabs>
        <w:tab w:val="clear" w:pos="560"/>
        <w:tab w:val="center" w:pos="4819" w:leader="none"/>
        <w:tab w:val="right" w:pos="9638" w:leader="none"/>
      </w:tabs>
    </w:pPr>
    <w:rPr/>
  </w:style>
  <w:style w:type="paragraph" w:styleId="TableContents" w:customStyle="1">
    <w:name w:val="Table Contents"/>
    <w:basedOn w:val="Normal"/>
    <w:uiPriority w:val="99"/>
    <w:qFormat/>
    <w:rsid w:val="00b9366d"/>
    <w:pPr>
      <w:suppressLineNumbers/>
    </w:pPr>
    <w:rPr/>
  </w:style>
  <w:style w:type="paragraph" w:styleId="Quotations" w:customStyle="1">
    <w:name w:val="Quotations"/>
    <w:basedOn w:val="Normal"/>
    <w:uiPriority w:val="99"/>
    <w:qFormat/>
    <w:rsid w:val="00b9366d"/>
    <w:pPr>
      <w:spacing w:before="0" w:after="283"/>
      <w:ind w:left="567" w:right="567" w:hanging="0"/>
    </w:pPr>
    <w:rPr/>
  </w:style>
  <w:style w:type="paragraph" w:styleId="Title">
    <w:name w:val="Title"/>
    <w:basedOn w:val="Heading"/>
    <w:next w:val="TextBody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Subtitle">
    <w:name w:val="Subtitle"/>
    <w:basedOn w:val="Heading"/>
    <w:next w:val="TextBody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alWeb">
    <w:name w:val="Normal (Web)"/>
    <w:basedOn w:val="Normal"/>
    <w:uiPriority w:val="99"/>
    <w:unhideWhenUsed/>
    <w:qFormat/>
    <w:rsid w:val="00d41669"/>
    <w:pPr>
      <w:widowControl/>
      <w:spacing w:beforeAutospacing="1" w:afterAutospacing="1"/>
    </w:pPr>
    <w:rPr>
      <w:rFonts w:ascii="Times New Roman" w:hAnsi="Times New Roman" w:eastAsia="Times New Roman" w:cs="Times New Roman"/>
      <w:spacing w:val="0"/>
      <w:sz w:val="24"/>
      <w:lang w:eastAsia="cs-CZ" w:bidi="ar-SA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af0460"/>
    <w:pPr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uiPriority w:val="34"/>
    <w:qFormat/>
    <w:rsid w:val="006505f7"/>
    <w:pPr>
      <w:spacing w:before="0" w:after="0"/>
      <w:ind w:left="720" w:hanging="0"/>
      <w:contextualSpacing/>
    </w:pPr>
    <w:rPr>
      <w:rFonts w:cs="Mangal"/>
    </w:rPr>
  </w:style>
  <w:style w:type="paragraph" w:styleId="NoSpacing">
    <w:name w:val="No Spacing"/>
    <w:link w:val="BezmezerChar"/>
    <w:uiPriority w:val="1"/>
    <w:qFormat/>
    <w:rsid w:val="00945cb4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 Unicode MS" w:cs="Mangal"/>
      <w:color w:val="auto"/>
      <w:spacing w:val="4"/>
      <w:kern w:val="0"/>
      <w:sz w:val="18"/>
      <w:szCs w:val="24"/>
      <w:lang w:val="cs-CZ" w:eastAsia="zh-CN" w:bidi="hi-IN"/>
    </w:rPr>
  </w:style>
  <w:style w:type="paragraph" w:styleId="Annotationtext">
    <w:name w:val="annotation text"/>
    <w:basedOn w:val="Normal"/>
    <w:link w:val="TextkomenteChar"/>
    <w:uiPriority w:val="99"/>
    <w:unhideWhenUsed/>
    <w:qFormat/>
    <w:rsid w:val="003b765f"/>
    <w:pPr/>
    <w:rPr>
      <w:rFonts w:cs="Mangal"/>
      <w:sz w:val="20"/>
      <w:szCs w:val="18"/>
    </w:rPr>
  </w:style>
  <w:style w:type="paragraph" w:styleId="Annotationsubject">
    <w:name w:val="annotation subject"/>
    <w:basedOn w:val="Annotationtext"/>
    <w:next w:val="Annotationtext"/>
    <w:link w:val="PedmtkomenteChar"/>
    <w:uiPriority w:val="99"/>
    <w:semiHidden/>
    <w:unhideWhenUsed/>
    <w:qFormat/>
    <w:rsid w:val="003b765f"/>
    <w:pPr/>
    <w:rPr>
      <w:b/>
      <w:bCs/>
    </w:rPr>
  </w:style>
  <w:style w:type="paragraph" w:styleId="FrameContents" w:customStyle="1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novakova@ticbrno.cz" TargetMode="External"/><Relationship Id="rId3" Type="http://schemas.openxmlformats.org/officeDocument/2006/relationships/hyperlink" Target="mailto:novakova@ticbrno.cz" TargetMode="External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DA979-3DD3-4561-94E4-86B4FE776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LibreOffice/7.1.0.3$MacOSX_X86_64 LibreOffice_project/f6099ecf3d29644b5008cc8f48f42f4a40986e4c</Application>
  <AppVersion>15.0000</AppVersion>
  <Pages>1</Pages>
  <Words>349</Words>
  <Characters>2009</Characters>
  <CharactersWithSpaces>2358</CharactersWithSpaces>
  <Paragraphs>18</Paragraphs>
  <Company>TIC Brno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2021-07-27T08:49:00Z</dcterms:created>
  <dc:creator>Adéla Nováková</dc:creator>
  <dc:description/>
  <dc:language>cs-CZ</dc:language>
  <cp:lastModifiedBy/>
  <cp:lastPrinted>2019-10-25T07:54:00Z</cp:lastPrinted>
  <dcterms:modified xsi:type="dcterms:W3CDTF">2021-08-03T15:41:18Z</dcterms:modified>
  <cp:revision>4</cp:revision>
  <dc:subject/>
  <dc:title>TZ: 3 dny, 8 okruhů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