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2A1" w:rsidRDefault="006542A1" w:rsidP="006542A1">
      <w:p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E44D89">
        <w:rPr>
          <w:rFonts w:ascii="Arial" w:hAnsi="Arial" w:cs="Arial"/>
          <w:sz w:val="20"/>
          <w:szCs w:val="20"/>
          <w:lang w:eastAsia="cs-CZ"/>
        </w:rPr>
        <w:t>Příloha č. 3</w:t>
      </w:r>
    </w:p>
    <w:p w:rsidR="006542A1" w:rsidRPr="00E44D89" w:rsidRDefault="006542A1" w:rsidP="006542A1">
      <w:pPr>
        <w:suppressAutoHyphens w:val="0"/>
        <w:spacing w:after="0" w:line="240" w:lineRule="auto"/>
        <w:jc w:val="both"/>
        <w:rPr>
          <w:rFonts w:ascii="Arial" w:hAnsi="Arial" w:cs="Arial"/>
          <w:sz w:val="20"/>
          <w:szCs w:val="20"/>
          <w:lang w:eastAsia="en-US"/>
        </w:rPr>
      </w:pPr>
    </w:p>
    <w:p w:rsidR="006542A1" w:rsidRPr="00E44D89" w:rsidRDefault="006542A1" w:rsidP="006542A1">
      <w:pPr>
        <w:jc w:val="both"/>
        <w:rPr>
          <w:rFonts w:ascii="Arial" w:hAnsi="Arial" w:cs="Arial"/>
          <w:i/>
          <w:sz w:val="20"/>
          <w:szCs w:val="20"/>
        </w:rPr>
      </w:pPr>
      <w:r w:rsidRPr="00E44D89">
        <w:rPr>
          <w:rFonts w:ascii="Arial" w:hAnsi="Arial" w:cs="Arial"/>
          <w:i/>
          <w:sz w:val="20"/>
          <w:szCs w:val="20"/>
        </w:rPr>
        <w:t>Uvedená informace se vztahuje pouze na uchazeče – fyzické osoby.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val="x-none"/>
        </w:rPr>
      </w:pPr>
      <w:r w:rsidRPr="00E44D89">
        <w:rPr>
          <w:rFonts w:ascii="Arial" w:hAnsi="Arial" w:cs="Arial"/>
          <w:b/>
          <w:sz w:val="20"/>
          <w:szCs w:val="20"/>
          <w:lang w:val="x-none"/>
        </w:rPr>
        <w:t>ÚVODNÍ INFORMACE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Správce osobních údajů: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b/>
          <w:bCs/>
          <w:sz w:val="20"/>
          <w:szCs w:val="20"/>
        </w:rPr>
        <w:t>TIC Brno, příspěvková organizace,</w:t>
      </w:r>
      <w:r w:rsidRPr="00E44D89">
        <w:rPr>
          <w:rFonts w:ascii="Arial" w:hAnsi="Arial" w:cs="Arial"/>
          <w:sz w:val="20"/>
          <w:szCs w:val="20"/>
        </w:rPr>
        <w:t xml:space="preserve"> se sídlem Radnická 365/2, Brno-město, 602 00 Brno, IČ: </w:t>
      </w:r>
      <w:r w:rsidRPr="00E44D89">
        <w:rPr>
          <w:rFonts w:ascii="Arial" w:hAnsi="Arial" w:cs="Arial"/>
          <w:bCs/>
          <w:sz w:val="20"/>
          <w:szCs w:val="20"/>
        </w:rPr>
        <w:t>00101460</w:t>
      </w:r>
      <w:r w:rsidRPr="00E44D89">
        <w:rPr>
          <w:rFonts w:ascii="Arial" w:hAnsi="Arial" w:cs="Arial"/>
          <w:sz w:val="20"/>
          <w:szCs w:val="20"/>
        </w:rPr>
        <w:t xml:space="preserve">, zapsaná </w:t>
      </w:r>
      <w:r w:rsidRPr="00E44D89">
        <w:rPr>
          <w:rFonts w:ascii="Arial" w:hAnsi="Arial" w:cs="Arial"/>
          <w:sz w:val="20"/>
          <w:szCs w:val="20"/>
          <w:lang w:val="x-none"/>
        </w:rPr>
        <w:t>v obchodním rejstříku vedeném</w:t>
      </w:r>
      <w:r w:rsidRPr="00E44D89">
        <w:rPr>
          <w:rFonts w:ascii="Arial" w:hAnsi="Arial" w:cs="Arial"/>
          <w:sz w:val="20"/>
          <w:szCs w:val="20"/>
        </w:rPr>
        <w:t xml:space="preserve"> Krajským </w:t>
      </w:r>
      <w:r w:rsidRPr="00E44D89">
        <w:rPr>
          <w:rFonts w:ascii="Arial" w:hAnsi="Arial" w:cs="Arial"/>
          <w:sz w:val="20"/>
          <w:szCs w:val="20"/>
          <w:lang w:val="x-none"/>
        </w:rPr>
        <w:t xml:space="preserve">soudem v Brně, </w:t>
      </w:r>
      <w:r w:rsidRPr="00E44D89">
        <w:rPr>
          <w:rFonts w:ascii="Arial" w:hAnsi="Arial" w:cs="Arial"/>
          <w:sz w:val="20"/>
          <w:szCs w:val="20"/>
        </w:rPr>
        <w:t>oddíl Pr, vložka 18 (dále jen „</w:t>
      </w:r>
      <w:r w:rsidRPr="00E44D89">
        <w:rPr>
          <w:rFonts w:ascii="Arial" w:hAnsi="Arial" w:cs="Arial"/>
          <w:i/>
          <w:sz w:val="20"/>
          <w:szCs w:val="20"/>
        </w:rPr>
        <w:t>Správce</w:t>
      </w:r>
      <w:r w:rsidRPr="00E44D89">
        <w:rPr>
          <w:rFonts w:ascii="Arial" w:hAnsi="Arial" w:cs="Arial"/>
          <w:sz w:val="20"/>
          <w:szCs w:val="20"/>
        </w:rPr>
        <w:t xml:space="preserve">“ nebo „TIC“) 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Kontaktní údaje správce: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Adresa pro doručování: TIC BRNO, příspěvková organizace, Radnická 365/2, 60200 Brno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Adresa elektronické pošty tic@ticbrno.cz, telefon 542 427 111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TIC nejmenoval pověřence pro ochranu osobních údajů.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PRÁVNÍ DŮVOD &amp; ÚČEL ZPRACOVÁNÍ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Zpracování je nezbytné pro splnění právní povinnosti ve smyslu čl. 6 odst. 1 písm. c) a plnění smluvní povinnosti ve smyslu čl. 6 odst. 1 písm. b) Nařízení Evropského parlamentu a Rady 2016/679 o ochraně fyzických osob v souvislosti se zpracováním osobních údajů a o volném pohybu těchto údajů a o zrušení směrnice 95/46/ES (dále jen „GDPR“).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E44D89">
        <w:rPr>
          <w:rFonts w:ascii="Arial" w:hAnsi="Arial" w:cs="Arial"/>
          <w:sz w:val="20"/>
          <w:szCs w:val="20"/>
          <w:shd w:val="clear" w:color="auto" w:fill="FFFFFF"/>
        </w:rPr>
        <w:t xml:space="preserve">Účelem zpracování Vašich osobních údajů je 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6542A1" w:rsidRPr="00E44D89" w:rsidRDefault="006542A1" w:rsidP="006542A1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ROZSAH ZPRACOVÁNÍ OSOBNÍCH ÚDAJŮ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 xml:space="preserve">Zpracovávány jsou tyto osobní údaje: </w:t>
      </w:r>
      <w:r w:rsidRPr="00E44D89">
        <w:rPr>
          <w:rFonts w:ascii="Arial" w:hAnsi="Arial" w:cs="Arial"/>
          <w:b/>
          <w:sz w:val="20"/>
          <w:szCs w:val="20"/>
        </w:rPr>
        <w:t xml:space="preserve">jméno, příjmení, bydliště, e-mailová adresa, telefonní číslo. </w:t>
      </w:r>
    </w:p>
    <w:p w:rsidR="006542A1" w:rsidRPr="00E44D89" w:rsidRDefault="006542A1" w:rsidP="006542A1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DALŠÍ PŘÍJEMCI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TIC nepředává výše specifikované osobní údaje dalším subjektům.</w:t>
      </w:r>
    </w:p>
    <w:p w:rsidR="006542A1" w:rsidRPr="00E44D89" w:rsidRDefault="006542A1" w:rsidP="006542A1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DOBA UCHOVÁNÍ</w:t>
      </w:r>
    </w:p>
    <w:p w:rsidR="006542A1" w:rsidRPr="00E44D89" w:rsidRDefault="006542A1" w:rsidP="006542A1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0"/>
          <w:szCs w:val="20"/>
          <w:lang w:val="x-none"/>
        </w:rPr>
      </w:pPr>
      <w:bookmarkStart w:id="0" w:name="_Hlk514316782"/>
      <w:r w:rsidRPr="00E44D89">
        <w:rPr>
          <w:rFonts w:ascii="Arial" w:hAnsi="Arial" w:cs="Arial"/>
          <w:sz w:val="20"/>
          <w:szCs w:val="20"/>
          <w:lang w:val="x-none"/>
        </w:rPr>
        <w:t>Osobní údaje budou zpracovávány po dobu nezbytně nutnou k zajištění vzájemných práv a povinností vyplývajících z</w:t>
      </w:r>
      <w:r w:rsidRPr="00E44D89">
        <w:rPr>
          <w:rFonts w:ascii="Arial" w:hAnsi="Arial" w:cs="Arial"/>
          <w:sz w:val="20"/>
          <w:szCs w:val="20"/>
        </w:rPr>
        <w:t xml:space="preserve">e zákonných předpisů v návaznosti na zadání a realizaci veřejné zakázky, tj. </w:t>
      </w:r>
      <w:bookmarkEnd w:id="0"/>
      <w:r w:rsidRPr="00E44D89">
        <w:rPr>
          <w:rFonts w:ascii="Arial" w:hAnsi="Arial" w:cs="Arial"/>
          <w:sz w:val="20"/>
          <w:szCs w:val="20"/>
        </w:rPr>
        <w:t>5 let</w:t>
      </w:r>
      <w:r w:rsidRPr="00E44D89">
        <w:rPr>
          <w:rFonts w:ascii="Arial" w:hAnsi="Arial" w:cs="Arial"/>
          <w:b/>
          <w:sz w:val="20"/>
          <w:szCs w:val="20"/>
        </w:rPr>
        <w:t>.</w:t>
      </w:r>
    </w:p>
    <w:p w:rsidR="006542A1" w:rsidRPr="00E44D89" w:rsidRDefault="006542A1" w:rsidP="006542A1">
      <w:pPr>
        <w:jc w:val="both"/>
        <w:rPr>
          <w:rFonts w:ascii="Arial" w:hAnsi="Arial" w:cs="Arial"/>
          <w:b/>
          <w:sz w:val="20"/>
          <w:szCs w:val="20"/>
        </w:rPr>
      </w:pPr>
      <w:r w:rsidRPr="00E44D89">
        <w:rPr>
          <w:rFonts w:ascii="Arial" w:hAnsi="Arial" w:cs="Arial"/>
          <w:b/>
          <w:sz w:val="20"/>
          <w:szCs w:val="20"/>
        </w:rPr>
        <w:t>PRÁVA SUBJEKTŮ ÚDAJŮ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Za podmínek stanovených v GDPR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  <w:r w:rsidRPr="00E44D89">
        <w:rPr>
          <w:rFonts w:ascii="Arial" w:hAnsi="Arial" w:cs="Arial"/>
          <w:sz w:val="20"/>
          <w:szCs w:val="20"/>
        </w:rPr>
        <w:t>V případě podezření, že zpracováním Vašich osobních údajů bylo porušeno či je porušováno nařízení GDPR, máte mimo jiné právo podat stížnost u dozorového úřadu.</w:t>
      </w: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6542A1" w:rsidRPr="00E44D89" w:rsidRDefault="006542A1" w:rsidP="006542A1">
      <w:pPr>
        <w:rPr>
          <w:rFonts w:ascii="Arial" w:hAnsi="Arial" w:cs="Arial"/>
          <w:sz w:val="20"/>
          <w:szCs w:val="20"/>
        </w:rPr>
      </w:pPr>
    </w:p>
    <w:p w:rsidR="006542A1" w:rsidRPr="00E44D89" w:rsidRDefault="006542A1" w:rsidP="006542A1">
      <w:pPr>
        <w:jc w:val="both"/>
        <w:rPr>
          <w:rFonts w:ascii="Arial" w:hAnsi="Arial" w:cs="Arial"/>
          <w:sz w:val="20"/>
          <w:szCs w:val="20"/>
        </w:rPr>
      </w:pPr>
    </w:p>
    <w:p w:rsidR="00234331" w:rsidRDefault="00234331">
      <w:bookmarkStart w:id="1" w:name="_GoBack"/>
      <w:bookmarkEnd w:id="1"/>
    </w:p>
    <w:sectPr w:rsidR="00234331" w:rsidSect="00211AC0">
      <w:headerReference w:type="default" r:id="rId4"/>
      <w:footerReference w:type="default" r:id="rId5"/>
      <w:pgSz w:w="11906" w:h="16838"/>
      <w:pgMar w:top="903" w:right="991" w:bottom="720" w:left="851" w:header="847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AC0" w:rsidRPr="006B6BCD" w:rsidRDefault="006542A1">
    <w:pPr>
      <w:pStyle w:val="Zpat"/>
      <w:jc w:val="right"/>
      <w:rPr>
        <w:rFonts w:ascii="Arial" w:hAnsi="Arial" w:cs="Arial"/>
        <w:sz w:val="18"/>
        <w:szCs w:val="18"/>
      </w:rPr>
    </w:pPr>
    <w:r w:rsidRPr="006B6BCD">
      <w:rPr>
        <w:rFonts w:ascii="Arial" w:hAnsi="Arial" w:cs="Arial"/>
        <w:sz w:val="18"/>
        <w:szCs w:val="18"/>
      </w:rPr>
      <w:t xml:space="preserve">Stránka </w:t>
    </w:r>
    <w:r w:rsidRPr="006B6BCD">
      <w:rPr>
        <w:rFonts w:ascii="Arial" w:hAnsi="Arial" w:cs="Arial"/>
        <w:b/>
        <w:bCs/>
        <w:sz w:val="18"/>
        <w:szCs w:val="18"/>
      </w:rPr>
      <w:fldChar w:fldCharType="begin"/>
    </w:r>
    <w:r w:rsidRPr="006B6BCD">
      <w:rPr>
        <w:rFonts w:ascii="Arial" w:hAnsi="Arial" w:cs="Arial"/>
        <w:b/>
        <w:bCs/>
        <w:sz w:val="18"/>
        <w:szCs w:val="18"/>
      </w:rPr>
      <w:instrText>PAGE</w:instrText>
    </w:r>
    <w:r w:rsidRPr="006B6BCD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 w:rsidRPr="006B6BCD">
      <w:rPr>
        <w:rFonts w:ascii="Arial" w:hAnsi="Arial" w:cs="Arial"/>
        <w:b/>
        <w:bCs/>
        <w:sz w:val="18"/>
        <w:szCs w:val="18"/>
      </w:rPr>
      <w:fldChar w:fldCharType="end"/>
    </w:r>
    <w:r w:rsidRPr="006B6BCD">
      <w:rPr>
        <w:rFonts w:ascii="Arial" w:hAnsi="Arial" w:cs="Arial"/>
        <w:sz w:val="18"/>
        <w:szCs w:val="18"/>
      </w:rPr>
      <w:t xml:space="preserve"> z </w:t>
    </w:r>
    <w:r w:rsidRPr="006B6BCD">
      <w:rPr>
        <w:rFonts w:ascii="Arial" w:hAnsi="Arial" w:cs="Arial"/>
        <w:b/>
        <w:bCs/>
        <w:sz w:val="18"/>
        <w:szCs w:val="18"/>
      </w:rPr>
      <w:fldChar w:fldCharType="begin"/>
    </w:r>
    <w:r w:rsidRPr="006B6BCD">
      <w:rPr>
        <w:rFonts w:ascii="Arial" w:hAnsi="Arial" w:cs="Arial"/>
        <w:b/>
        <w:bCs/>
        <w:sz w:val="18"/>
        <w:szCs w:val="18"/>
      </w:rPr>
      <w:instrText>NUMPAGES</w:instrText>
    </w:r>
    <w:r w:rsidRPr="006B6BCD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noProof/>
        <w:sz w:val="18"/>
        <w:szCs w:val="18"/>
      </w:rPr>
      <w:t>1</w:t>
    </w:r>
    <w:r w:rsidRPr="006B6BCD">
      <w:rPr>
        <w:rFonts w:ascii="Arial" w:hAnsi="Arial" w:cs="Arial"/>
        <w:b/>
        <w:bCs/>
        <w:sz w:val="18"/>
        <w:szCs w:val="18"/>
      </w:rPr>
      <w:fldChar w:fldCharType="end"/>
    </w:r>
  </w:p>
  <w:p w:rsidR="00211AC0" w:rsidRDefault="006542A1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AC0" w:rsidRDefault="006542A1" w:rsidP="00211AC0">
    <w:pPr>
      <w:pStyle w:val="Zhlav"/>
    </w:pPr>
  </w:p>
  <w:p w:rsidR="00211AC0" w:rsidRDefault="006542A1">
    <w:pPr>
      <w:pStyle w:val="Zhlav"/>
    </w:pPr>
  </w:p>
  <w:p w:rsidR="00211AC0" w:rsidRDefault="006542A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A1"/>
    <w:rsid w:val="00234331"/>
    <w:rsid w:val="00654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5225D-F59E-4758-BDA6-CD6D6B33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542A1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1"/>
    <w:rsid w:val="00654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uiPriority w:val="99"/>
    <w:semiHidden/>
    <w:rsid w:val="006542A1"/>
    <w:rPr>
      <w:rFonts w:ascii="Calibri" w:eastAsia="Times New Roman" w:hAnsi="Calibri" w:cs="Calibri"/>
      <w:lang w:eastAsia="ar-SA"/>
    </w:rPr>
  </w:style>
  <w:style w:type="character" w:customStyle="1" w:styleId="ZhlavChar1">
    <w:name w:val="Záhlaví Char1"/>
    <w:link w:val="Zhlav"/>
    <w:rsid w:val="006542A1"/>
    <w:rPr>
      <w:rFonts w:ascii="Calibri" w:eastAsia="Times New Roman" w:hAnsi="Calibri" w:cs="Calibri"/>
      <w:lang w:eastAsia="ar-SA"/>
    </w:rPr>
  </w:style>
  <w:style w:type="paragraph" w:styleId="Zpat">
    <w:name w:val="footer"/>
    <w:basedOn w:val="Normln"/>
    <w:link w:val="ZpatChar1"/>
    <w:uiPriority w:val="99"/>
    <w:rsid w:val="006542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uiPriority w:val="99"/>
    <w:semiHidden/>
    <w:rsid w:val="006542A1"/>
    <w:rPr>
      <w:rFonts w:ascii="Calibri" w:eastAsia="Times New Roman" w:hAnsi="Calibri" w:cs="Calibri"/>
      <w:lang w:eastAsia="ar-SA"/>
    </w:rPr>
  </w:style>
  <w:style w:type="character" w:customStyle="1" w:styleId="ZpatChar1">
    <w:name w:val="Zápatí Char1"/>
    <w:link w:val="Zpat"/>
    <w:uiPriority w:val="99"/>
    <w:rsid w:val="006542A1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mickalova@ticbrno.cz</dc:creator>
  <cp:keywords/>
  <dc:description/>
  <cp:lastModifiedBy>mickalova@ticbrno.cz</cp:lastModifiedBy>
  <cp:revision>1</cp:revision>
  <dcterms:created xsi:type="dcterms:W3CDTF">2022-12-02T09:06:00Z</dcterms:created>
  <dcterms:modified xsi:type="dcterms:W3CDTF">2022-12-02T09:07:00Z</dcterms:modified>
</cp:coreProperties>
</file>