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F0BF9E" w14:textId="527C7817" w:rsidR="00EA574E" w:rsidRDefault="00C120DF" w:rsidP="006B05F2">
      <w:pPr>
        <w:pStyle w:val="Nadpis1"/>
        <w:numPr>
          <w:ilvl w:val="0"/>
          <w:numId w:val="3"/>
        </w:numPr>
        <w:spacing w:after="960"/>
        <w:ind w:left="426"/>
        <w:rPr>
          <w:color w:val="000000" w:themeColor="text1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BAA9654" wp14:editId="3A5604C2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348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EF49DF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2F1E75F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5460EE9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1BB6F3F6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5593F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54B9ECD2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7BBF26ED" w14:textId="77777777" w:rsidR="00EA574E" w:rsidRDefault="0025593F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banovska</w:t>
                            </w:r>
                            <w:r w:rsidR="00C120DF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@ticbrno.cz</w:t>
                            </w:r>
                          </w:p>
                          <w:p w14:paraId="6F454ED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50EEEBAB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A9654" id="Shape1" o:spid="_x0000_s1026" style="position:absolute;left:0;text-align:left;margin-left:20.15pt;margin-top:141.15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" o:allowincell="f" filled="f" stroked="f" strokeweight="0">
                <v:textbox style="mso-fit-shape-to-text:t" inset="0,0,0,0">
                  <w:txbxContent>
                    <w:p w14:paraId="5CEF49DF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2F1E75F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5460EE9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1BB6F3F6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5593F">
                        <w:rPr>
                          <w:b/>
                          <w:bCs/>
                        </w:rPr>
                        <w:t>Bánovská</w:t>
                      </w:r>
                    </w:p>
                    <w:p w14:paraId="54B9ECD2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7BBF26ED" w14:textId="77777777" w:rsidR="00EA574E" w:rsidRDefault="0025593F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banovska</w:t>
                      </w:r>
                      <w:r w:rsidR="00C120DF">
                        <w:rPr>
                          <w:rStyle w:val="Hypertextovodkaz"/>
                          <w:spacing w:val="0"/>
                          <w:szCs w:val="18"/>
                        </w:rPr>
                        <w:t>@ticbrno.cz</w:t>
                      </w:r>
                    </w:p>
                    <w:p w14:paraId="6F454ED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50EEEBAB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color w:val="000000" w:themeColor="text1"/>
          <w:szCs w:val="48"/>
        </w:rPr>
        <w:t xml:space="preserve">TZ: </w:t>
      </w:r>
      <w:r w:rsidR="00C537DD">
        <w:rPr>
          <w:color w:val="000000" w:themeColor="text1"/>
          <w:szCs w:val="48"/>
        </w:rPr>
        <w:t>Otvíráme! Vodojemy Žlutý kopec v plné kráse</w:t>
      </w:r>
    </w:p>
    <w:p w14:paraId="7AF3D375" w14:textId="77777777" w:rsidR="00EA574E" w:rsidRDefault="00EA574E">
      <w:pPr>
        <w:sectPr w:rsidR="00EA574E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14:paraId="50AA7349" w14:textId="14B32781" w:rsidR="00C537DD" w:rsidRDefault="00C537DD">
      <w:pPr>
        <w:spacing w:after="200"/>
        <w:rPr>
          <w:b/>
        </w:rPr>
      </w:pPr>
      <w:r w:rsidRPr="00C537DD">
        <w:rPr>
          <w:b/>
        </w:rPr>
        <w:t>Třetí měsíc v roce, tři vodojemy, tři dny! Magie Vodojemů Žlutý kopec přitáhla od jejich prvního otevření na tisíce návštěvníků. Ve své plné krá</w:t>
      </w:r>
      <w:r>
        <w:rPr>
          <w:b/>
        </w:rPr>
        <w:t>se, tedy všechny tři nádrže i s </w:t>
      </w:r>
      <w:r w:rsidRPr="00C537DD">
        <w:rPr>
          <w:b/>
        </w:rPr>
        <w:t xml:space="preserve">návštěvnickým centrem a revitalizovaným parkem, se veřejnosti otevřou na Světový den vody 22. března 2024. Oficiální zahájení provozu za přítomnosti zástupců města Brna proběhne o den dříve 21. března. Po celý následující víkend budou návštěvníky čekat působivé audiovizuální instalace plné světla. </w:t>
      </w:r>
    </w:p>
    <w:p w14:paraId="4753FF65" w14:textId="12604162" w:rsidR="00C537DD" w:rsidRDefault="00C537DD" w:rsidP="00C537DD">
      <w:pPr>
        <w:pStyle w:val="Bezmezer"/>
      </w:pPr>
      <w:r w:rsidRPr="00C537DD">
        <w:rPr>
          <w:i/>
        </w:rPr>
        <w:t>„Vodojemy prošly citlivou rekonstrukcí pod vedením architekta Davida Prudíka, která mimo jiné dva z</w:t>
      </w:r>
      <w:r>
        <w:rPr>
          <w:i/>
        </w:rPr>
        <w:t> </w:t>
      </w:r>
      <w:r w:rsidRPr="00C537DD">
        <w:rPr>
          <w:i/>
        </w:rPr>
        <w:t>nich zpřístupnila i bezbariérově. Již od provizorního otevření prvního z</w:t>
      </w:r>
      <w:r>
        <w:rPr>
          <w:i/>
        </w:rPr>
        <w:t xml:space="preserve"> nich v roce 2020 jsou jednou z </w:t>
      </w:r>
      <w:r w:rsidRPr="00C537DD">
        <w:rPr>
          <w:i/>
        </w:rPr>
        <w:t>nejpoptávanějších turistických památek Brna, a vyprodané termíny prohlídek nás utvrzují v tom, že téměř 150milionová investice byla smysluplná. Stavebně je areál připraven k provozu, aktuálně probíhají prohlídky všech dotčených státních orgánů a čekáme na kolaudaci objektu,”</w:t>
      </w:r>
      <w:r>
        <w:t xml:space="preserve"> uvedla primáto</w:t>
      </w:r>
      <w:r w:rsidR="001D2040">
        <w:t>rka města Brna Markéta Vaňková.</w:t>
      </w:r>
    </w:p>
    <w:p w14:paraId="7C79A2F9" w14:textId="77777777" w:rsidR="00C537DD" w:rsidRDefault="00C537DD" w:rsidP="00C537DD">
      <w:pPr>
        <w:pStyle w:val="Bezmezer"/>
      </w:pPr>
    </w:p>
    <w:p w14:paraId="616E3021" w14:textId="3AB2C234" w:rsidR="00C537DD" w:rsidRDefault="00C537DD" w:rsidP="00C537DD">
      <w:pPr>
        <w:pStyle w:val="Bezmezer"/>
      </w:pPr>
      <w:r>
        <w:t xml:space="preserve">Vodojemy Žlutý kopec byly postaveny pro posílení vodovodní soustavy rozrůstajícího se Brna postupně v letech </w:t>
      </w:r>
      <w:r w:rsidRPr="00C537DD">
        <w:rPr>
          <w:b/>
        </w:rPr>
        <w:t>1874, 1894 a 1917</w:t>
      </w:r>
      <w:r>
        <w:t xml:space="preserve"> a svému účelu sloužily až do roku 1997. Veřejnosti byly poprvé ve zkušebním režimu </w:t>
      </w:r>
      <w:r w:rsidRPr="00C537DD">
        <w:rPr>
          <w:b/>
        </w:rPr>
        <w:t>otevřeny v roce 2020</w:t>
      </w:r>
      <w:r>
        <w:t xml:space="preserve">, kdy se staly také Turistickou novinkou roku na webu Kudy z nudy. Až do března 2022 si návštěvníci mohli prohlédnout jen jednu z nádrží, i tak byly prohlídky zcela vyprodány. Na podzim roku 2022 se po předchozí rekonstrukci opět otevřel první vodojem a přidal se k němu i druhý cihlový vodojem, zároveň započaly práce na zpřístupnění třetího betonového dvoukomorového vodojemu a na rekonstrukci bývalého domku strážného. Od prvního otevření v roce 2020 je i přes různá provozní omezení vidělo téměř </w:t>
      </w:r>
      <w:r w:rsidRPr="00C537DD">
        <w:rPr>
          <w:b/>
        </w:rPr>
        <w:t>32 000 návštěvníků</w:t>
      </w:r>
      <w:r>
        <w:t xml:space="preserve">. </w:t>
      </w:r>
    </w:p>
    <w:p w14:paraId="5B393DA0" w14:textId="77777777" w:rsidR="00C537DD" w:rsidRDefault="00C537DD" w:rsidP="00C537DD">
      <w:pPr>
        <w:pStyle w:val="Bezmezer"/>
      </w:pPr>
    </w:p>
    <w:p w14:paraId="3DFE0296" w14:textId="11485584" w:rsidR="00C537DD" w:rsidRDefault="00C537DD" w:rsidP="00C537DD">
      <w:pPr>
        <w:pStyle w:val="Bezmezer"/>
      </w:pPr>
      <w:r w:rsidRPr="00C537DD">
        <w:rPr>
          <w:i/>
        </w:rPr>
        <w:t>„Brány vodojemů otevřeme veřejnosti symbolicky na Světový den vo</w:t>
      </w:r>
      <w:r>
        <w:rPr>
          <w:i/>
        </w:rPr>
        <w:t>dy 22. března. Až do neděle 24. </w:t>
      </w:r>
      <w:r w:rsidRPr="00C537DD">
        <w:rPr>
          <w:i/>
        </w:rPr>
        <w:t>března</w:t>
      </w:r>
      <w:r>
        <w:rPr>
          <w:i/>
        </w:rPr>
        <w:t xml:space="preserve"> jsme rozšířili otvírací dobu a </w:t>
      </w:r>
      <w:r w:rsidRPr="00C537DD">
        <w:rPr>
          <w:i/>
        </w:rPr>
        <w:t>návštěvníci nejenže poprvé vstoupí do třetího betonového vodojemu, ale užijí si všechny prostory jinak díky působivým audiovizuálním instalacím. V prvním a</w:t>
      </w:r>
      <w:r>
        <w:rPr>
          <w:i/>
        </w:rPr>
        <w:t> </w:t>
      </w:r>
      <w:r w:rsidRPr="00C537DD">
        <w:rPr>
          <w:i/>
        </w:rPr>
        <w:t xml:space="preserve">druhém cihlovém vodojemu budete moct zažít ochutnávku festivalu PROTOTYP, jenž se v plném rozsahu uskuteční na podzim. V betonovém vodojemu připravují instalaci s </w:t>
      </w:r>
      <w:r>
        <w:rPr>
          <w:i/>
        </w:rPr>
        <w:t>názvem Critical Level hudební a </w:t>
      </w:r>
      <w:r w:rsidRPr="00C537DD">
        <w:rPr>
          <w:i/>
        </w:rPr>
        <w:t>mediální umělci Jiří Suchánek a Petr Bradáček,”</w:t>
      </w:r>
      <w:r>
        <w:t xml:space="preserve"> láká Jana Janulíková, ředitelka TIC BRNO. Vstupenky na otvírací víkend i na další termíny </w:t>
      </w:r>
      <w:r w:rsidR="002937CF">
        <w:t>budou</w:t>
      </w:r>
      <w:bookmarkStart w:id="0" w:name="_GoBack"/>
      <w:bookmarkEnd w:id="0"/>
      <w:r>
        <w:t xml:space="preserve"> v prodeji od 22. února na stránce www.vodojemybrno.cz. </w:t>
      </w:r>
    </w:p>
    <w:p w14:paraId="54B5F7B4" w14:textId="77777777" w:rsidR="00C537DD" w:rsidRDefault="00C537DD" w:rsidP="00C537DD">
      <w:pPr>
        <w:pStyle w:val="Bezmezer"/>
      </w:pPr>
    </w:p>
    <w:p w14:paraId="20F64E07" w14:textId="66B230E4" w:rsidR="00C537DD" w:rsidRDefault="00C537DD" w:rsidP="00C537DD">
      <w:pPr>
        <w:pStyle w:val="Bezmezer"/>
      </w:pPr>
      <w:r>
        <w:t xml:space="preserve">V rámci rekonstrukce byl rozebrán a znovu postaven bývalý domek strážného, který bude sloužit jako návštěvnické centrum. Zde najdete veškeré informace, pokladny, toalety, posezení a zcela nově také výtah. Ten ústí do prvního cihlového vodojemu, který byl podzemní chodbou propojen s třetím betonovým vodojemem, a umožňuje tak vstup do těchto dvou nádrží i lidem s pohybovým omezením. Úpravami prošly i menší stavby v areálu jako armaturní nebo šoupátkový domeček. Nad vodojemy vznikl také nový volně přístupný veřejný park.  </w:t>
      </w:r>
    </w:p>
    <w:p w14:paraId="241C23A8" w14:textId="77777777" w:rsidR="00C537DD" w:rsidRDefault="00C537DD" w:rsidP="00C537DD">
      <w:pPr>
        <w:pStyle w:val="Bezmezer"/>
      </w:pPr>
    </w:p>
    <w:p w14:paraId="364D969A" w14:textId="4335A5A6" w:rsidR="00C537DD" w:rsidRDefault="00C537DD" w:rsidP="00C537DD">
      <w:pPr>
        <w:pStyle w:val="Bezmezer"/>
      </w:pPr>
      <w:r>
        <w:t xml:space="preserve">Od března se bude režim ve vodojemech zcela měnit, díky rekonstrukcím se totiž navýšil limit počtu návštěvníků. Návštěvníci sem budou moci zajít od středy do neděle v otvírací době od 10:00 do 18:00 hodin. Budou si moct také vybrat, zda chtějí absolvovat prohlídku s průvodcem nebo bez, případně mohou využít nabídky audioguidů v několika jazycích či informačních brožur. Rezervace a zakoupení vstupenek bude možné online, v infocentrech TIC BRNO i přímo na místě. </w:t>
      </w:r>
    </w:p>
    <w:p w14:paraId="599768F0" w14:textId="77777777" w:rsidR="00C537DD" w:rsidRDefault="00C537DD" w:rsidP="00C537DD">
      <w:pPr>
        <w:pStyle w:val="Bezmezer"/>
      </w:pPr>
    </w:p>
    <w:p w14:paraId="20A1949C" w14:textId="77777777" w:rsidR="00C537DD" w:rsidRDefault="00C537DD" w:rsidP="00C537DD">
      <w:pPr>
        <w:pStyle w:val="Bezmezer"/>
      </w:pPr>
      <w:r>
        <w:t xml:space="preserve">Brno 22. 2. 2024 </w:t>
      </w:r>
    </w:p>
    <w:p w14:paraId="71CEDAD8" w14:textId="77777777" w:rsidR="00C537DD" w:rsidRDefault="00C537DD" w:rsidP="00C537DD">
      <w:pPr>
        <w:pStyle w:val="Bezmezer"/>
      </w:pPr>
    </w:p>
    <w:p w14:paraId="27AE76D3" w14:textId="2B39D255" w:rsidR="00C537DD" w:rsidRDefault="00C537DD" w:rsidP="00C537DD">
      <w:pPr>
        <w:pStyle w:val="Bezmezer"/>
      </w:pPr>
    </w:p>
    <w:p w14:paraId="6B1134EC" w14:textId="77777777" w:rsidR="00C537DD" w:rsidRDefault="00C537DD" w:rsidP="00C537DD">
      <w:pPr>
        <w:pStyle w:val="Bezmezer"/>
      </w:pPr>
    </w:p>
    <w:p w14:paraId="0E282B63" w14:textId="77777777" w:rsidR="00C537DD" w:rsidRPr="00C537DD" w:rsidRDefault="00C537DD" w:rsidP="00C537DD">
      <w:pPr>
        <w:pStyle w:val="Bezmezer"/>
        <w:rPr>
          <w:b/>
        </w:rPr>
      </w:pPr>
      <w:r w:rsidRPr="00C537DD">
        <w:rPr>
          <w:b/>
        </w:rPr>
        <w:t xml:space="preserve">Otvíráme! Vodojemy Žlutý kopec </w:t>
      </w:r>
    </w:p>
    <w:p w14:paraId="36152CF0" w14:textId="77777777" w:rsidR="00C537DD" w:rsidRDefault="00C537DD" w:rsidP="00C537DD">
      <w:pPr>
        <w:pStyle w:val="Bezmezer"/>
      </w:pPr>
    </w:p>
    <w:p w14:paraId="6569C0F6" w14:textId="1F709485" w:rsidR="00C537DD" w:rsidRDefault="00C537DD" w:rsidP="00C537DD">
      <w:pPr>
        <w:pStyle w:val="Bezmezer"/>
      </w:pPr>
      <w:r>
        <w:t xml:space="preserve">22.–24. 3. 2024 od 9:00 do 21:00 </w:t>
      </w:r>
    </w:p>
    <w:p w14:paraId="251C8C0A" w14:textId="77777777" w:rsidR="00C537DD" w:rsidRDefault="00C537DD" w:rsidP="00C537DD">
      <w:pPr>
        <w:pStyle w:val="Bezmezer"/>
      </w:pPr>
    </w:p>
    <w:p w14:paraId="50129DA3" w14:textId="7F02EE33" w:rsidR="006B05F2" w:rsidRDefault="002937CF" w:rsidP="00C537DD">
      <w:pPr>
        <w:pStyle w:val="Bezmezer"/>
      </w:pPr>
      <w:hyperlink r:id="rId12" w:history="1">
        <w:r w:rsidR="00C537DD" w:rsidRPr="001E093A">
          <w:rPr>
            <w:rStyle w:val="Hypertextovodkaz"/>
          </w:rPr>
          <w:t>www.vodojemybrno.cz</w:t>
        </w:r>
      </w:hyperlink>
    </w:p>
    <w:p w14:paraId="725192E2" w14:textId="77777777" w:rsidR="00C537DD" w:rsidRDefault="00C537DD" w:rsidP="00C537DD">
      <w:pPr>
        <w:pStyle w:val="Bezmezer"/>
      </w:pPr>
    </w:p>
    <w:p w14:paraId="75364782" w14:textId="77777777" w:rsidR="006B05F2" w:rsidRDefault="006B05F2" w:rsidP="006B05F2">
      <w:pPr>
        <w:spacing w:after="200"/>
      </w:pPr>
    </w:p>
    <w:p w14:paraId="3E624980" w14:textId="77777777" w:rsidR="006B05F2" w:rsidRPr="006B05F2" w:rsidRDefault="006B05F2">
      <w:pPr>
        <w:spacing w:after="200"/>
      </w:pPr>
    </w:p>
    <w:sectPr w:rsidR="006B05F2" w:rsidRPr="006B05F2" w:rsidSect="00C537DD">
      <w:type w:val="continuous"/>
      <w:pgSz w:w="11906" w:h="16838"/>
      <w:pgMar w:top="893" w:right="283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1D8AEA" w14:textId="77777777" w:rsidR="004D2961" w:rsidRDefault="004D2961">
      <w:r>
        <w:separator/>
      </w:r>
    </w:p>
  </w:endnote>
  <w:endnote w:type="continuationSeparator" w:id="0">
    <w:p w14:paraId="0F847A19" w14:textId="77777777" w:rsidR="004D2961" w:rsidRDefault="004D2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5D7346" w14:textId="77777777" w:rsidR="004D2961" w:rsidRDefault="004D2961">
      <w:r>
        <w:separator/>
      </w:r>
    </w:p>
  </w:footnote>
  <w:footnote w:type="continuationSeparator" w:id="0">
    <w:p w14:paraId="02A80465" w14:textId="77777777" w:rsidR="004D2961" w:rsidRDefault="004D29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AB91B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A42C717" wp14:editId="2EDC853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74E"/>
    <w:rsid w:val="00085EB8"/>
    <w:rsid w:val="000C0B3B"/>
    <w:rsid w:val="000E4FF3"/>
    <w:rsid w:val="000E738C"/>
    <w:rsid w:val="000F044F"/>
    <w:rsid w:val="00191C08"/>
    <w:rsid w:val="001A16C1"/>
    <w:rsid w:val="001D2040"/>
    <w:rsid w:val="0025593F"/>
    <w:rsid w:val="002937CF"/>
    <w:rsid w:val="0034796B"/>
    <w:rsid w:val="0036546B"/>
    <w:rsid w:val="0046313E"/>
    <w:rsid w:val="004D2961"/>
    <w:rsid w:val="00525AEC"/>
    <w:rsid w:val="005C6D06"/>
    <w:rsid w:val="005E2AB0"/>
    <w:rsid w:val="00627FF9"/>
    <w:rsid w:val="006B05F2"/>
    <w:rsid w:val="00700260"/>
    <w:rsid w:val="00710787"/>
    <w:rsid w:val="007837B2"/>
    <w:rsid w:val="00803180"/>
    <w:rsid w:val="00A86DF4"/>
    <w:rsid w:val="00B45923"/>
    <w:rsid w:val="00BE7B98"/>
    <w:rsid w:val="00C120DF"/>
    <w:rsid w:val="00C537DD"/>
    <w:rsid w:val="00CC7212"/>
    <w:rsid w:val="00D02F4D"/>
    <w:rsid w:val="00D33CA7"/>
    <w:rsid w:val="00D85D23"/>
    <w:rsid w:val="00E47589"/>
    <w:rsid w:val="00E62445"/>
    <w:rsid w:val="00EA5129"/>
    <w:rsid w:val="00EA574E"/>
    <w:rsid w:val="00ED4F20"/>
    <w:rsid w:val="00F51EAB"/>
    <w:rsid w:val="00F84A69"/>
    <w:rsid w:val="00FC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D43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vodojemybrno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6901C-506E-4EF6-B862-F1423E676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BF822F-E80B-4E63-8B89-1CE54D5FCC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D10717-007D-4C9E-80FF-FB2808F8C415}">
  <ds:schemaRefs>
    <ds:schemaRef ds:uri="http://purl.org/dc/elements/1.1/"/>
    <ds:schemaRef ds:uri="http://schemas.microsoft.com/office/2006/metadata/properties"/>
    <ds:schemaRef ds:uri="http://purl.org/dc/terms/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5c210425-07de-44ed-96dc-7dfa470e59d9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C6BE7A9-F5FB-47DE-829A-8871B3AF6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527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5</cp:revision>
  <cp:lastPrinted>2022-05-23T06:12:00Z</cp:lastPrinted>
  <dcterms:created xsi:type="dcterms:W3CDTF">2024-02-06T08:38:00Z</dcterms:created>
  <dcterms:modified xsi:type="dcterms:W3CDTF">2024-02-22T10:21:00Z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