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6D49A5A2" w:rsidR="00C22EFB" w:rsidRDefault="00252529" w:rsidP="00494F0D">
      <w:pPr>
        <w:pStyle w:val="Nadpis1"/>
        <w:numPr>
          <w:ilvl w:val="0"/>
          <w:numId w:val="3"/>
        </w:numPr>
        <w:spacing w:after="960"/>
        <w:ind w:left="0" w:firstLine="0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613F34B3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rStyle w:val="Hypertextovodkaz"/>
                                <w:szCs w:val="18"/>
                              </w:rPr>
                            </w:pPr>
                          </w:p>
                          <w:p w14:paraId="50D594E9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Bánovská</w:t>
                            </w:r>
                          </w:p>
                          <w:p w14:paraId="2CBE9F57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27F38747" w14:textId="77777777" w:rsidR="00D65129" w:rsidRDefault="00D65129" w:rsidP="00D65129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613F34B3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rStyle w:val="Hypertextovodkaz"/>
                          <w:szCs w:val="18"/>
                        </w:rPr>
                      </w:pPr>
                    </w:p>
                    <w:p w14:paraId="50D594E9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Bánovská</w:t>
                      </w:r>
                    </w:p>
                    <w:p w14:paraId="2CBE9F57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27F38747" w14:textId="77777777" w:rsidR="00D65129" w:rsidRDefault="00D65129" w:rsidP="00D65129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00042687">
        <w:rPr>
          <w:color w:val="000000" w:themeColor="text1"/>
          <w:szCs w:val="48"/>
        </w:rPr>
        <w:t xml:space="preserve">TZ: </w:t>
      </w:r>
      <w:r w:rsidR="00347EE7">
        <w:rPr>
          <w:color w:val="000000" w:themeColor="text1"/>
          <w:szCs w:val="48"/>
        </w:rPr>
        <w:t>Odpočiňte si v posvátném tichu s projektem Brno a jeho chrámy 2024</w:t>
      </w:r>
    </w:p>
    <w:p w14:paraId="0FDAD74D" w14:textId="14C50AAA" w:rsidR="00347EE7" w:rsidRDefault="00347EE7" w:rsidP="000336DB">
      <w:pPr>
        <w:pStyle w:val="Text"/>
        <w:spacing w:after="170"/>
        <w:rPr>
          <w:b/>
          <w:bCs/>
        </w:rPr>
      </w:pPr>
      <w:r w:rsidRPr="00347EE7">
        <w:rPr>
          <w:b/>
          <w:bCs/>
        </w:rPr>
        <w:t>Při procházce Brnem narazíte na velké množství sakráln</w:t>
      </w:r>
      <w:r>
        <w:rPr>
          <w:b/>
          <w:bCs/>
        </w:rPr>
        <w:t>ích staveb vzbuzujících zájem a </w:t>
      </w:r>
      <w:r w:rsidRPr="00347EE7">
        <w:rPr>
          <w:b/>
          <w:bCs/>
        </w:rPr>
        <w:t xml:space="preserve">lákajících k návštěvě. Projekt Brno a jeho chrámy, který se každoročně koná v období od 15. </w:t>
      </w:r>
      <w:r>
        <w:rPr>
          <w:b/>
          <w:bCs/>
        </w:rPr>
        <w:t> </w:t>
      </w:r>
      <w:r w:rsidRPr="00347EE7">
        <w:rPr>
          <w:b/>
          <w:bCs/>
        </w:rPr>
        <w:t xml:space="preserve">6. do 15. 9., na tyto skvosty upozorňuje a přibližuje je návštěvníkům, ať již díky rozšířené otevírací době nebo komentovaným prohlídkám. Využijte již 16. ročník projektu a odpočiňte si od letního horka i ruchu města v posvátném tichu. Projekt pořádá TIC BRNO ve spolupráci s Biskupstvím brněnským, křesťanskými farnostmi v Brně, Židovskou obcí Brno a brněnskou pobočkou Židovského muzea v Praze. </w:t>
      </w:r>
    </w:p>
    <w:p w14:paraId="43A0DFA8" w14:textId="498065A5" w:rsidR="00347EE7" w:rsidRPr="00347EE7" w:rsidRDefault="00347EE7" w:rsidP="00347EE7">
      <w:pPr>
        <w:pStyle w:val="Text"/>
        <w:spacing w:after="170"/>
        <w:rPr>
          <w:rStyle w:val="dn"/>
        </w:rPr>
      </w:pPr>
      <w:r w:rsidRPr="00347EE7">
        <w:rPr>
          <w:rStyle w:val="dn"/>
          <w:i/>
        </w:rPr>
        <w:t>„Projekt Brno a jeho chrámy je v naší nabídce již tradicí. Sakrální turistika je nedílnou součástí turistické nabídky, a právě díky tomuto projektu můžeme otevřít dveře vícero kostelů. Nově se letos podíváte například do kostela sv. Augustina nebo kostela sv. Cyrila a Metoděje, jejichž návštěva vás zavede mimo centrum. Zveme také na edukativní procházky a přednášky. Novinkou je prohlídka s průvodcem, která představí opravy a změny v kostele sv. Jakuba procházejícího náročnou rekonstrukcí. Průvodce se zaměří nejen na příběh dějin tohoto impozantního kostela, ale i</w:t>
      </w:r>
      <w:r>
        <w:rPr>
          <w:rStyle w:val="dn"/>
          <w:i/>
        </w:rPr>
        <w:t> </w:t>
      </w:r>
      <w:r w:rsidRPr="00347EE7">
        <w:rPr>
          <w:rStyle w:val="dn"/>
          <w:i/>
        </w:rPr>
        <w:t xml:space="preserve">na jeho současnost a budoucnost,” </w:t>
      </w:r>
      <w:r w:rsidR="00436B57">
        <w:rPr>
          <w:rStyle w:val="dn"/>
        </w:rPr>
        <w:t>uvedla</w:t>
      </w:r>
      <w:r w:rsidRPr="00347EE7">
        <w:rPr>
          <w:rStyle w:val="dn"/>
        </w:rPr>
        <w:t xml:space="preserve"> Jana Janulíková, ředitelka TIC BRNO. </w:t>
      </w:r>
    </w:p>
    <w:p w14:paraId="58FA6288" w14:textId="000BA54F" w:rsidR="00347EE7" w:rsidRPr="00347EE7" w:rsidRDefault="00347EE7" w:rsidP="00347EE7">
      <w:pPr>
        <w:pStyle w:val="Text"/>
        <w:spacing w:after="170"/>
        <w:rPr>
          <w:rStyle w:val="dn"/>
        </w:rPr>
      </w:pPr>
      <w:r w:rsidRPr="00347EE7">
        <w:rPr>
          <w:rStyle w:val="dn"/>
        </w:rPr>
        <w:t xml:space="preserve">Projekt začíná </w:t>
      </w:r>
      <w:r w:rsidRPr="00347EE7">
        <w:rPr>
          <w:rStyle w:val="dn"/>
          <w:b/>
        </w:rPr>
        <w:t>15. června</w:t>
      </w:r>
      <w:r w:rsidRPr="00347EE7">
        <w:rPr>
          <w:rStyle w:val="dn"/>
        </w:rPr>
        <w:t xml:space="preserve"> a v tento den si jeden šťastlivec může ulovit </w:t>
      </w:r>
      <w:r>
        <w:rPr>
          <w:rStyle w:val="dn"/>
          <w:b/>
        </w:rPr>
        <w:t>speciální kuličku s </w:t>
      </w:r>
      <w:r w:rsidRPr="00347EE7">
        <w:rPr>
          <w:rStyle w:val="dn"/>
          <w:b/>
        </w:rPr>
        <w:t>obrázkem kotvy</w:t>
      </w:r>
      <w:r w:rsidRPr="00347EE7">
        <w:rPr>
          <w:rStyle w:val="dn"/>
        </w:rPr>
        <w:t>, symbolem naděje, která vypadne z orloje na náměstí Svobody v 11:00 hodin. Až do 15. září pak můžete navštívit 7 běžně uzavřených kostelů. Od úterý do soboty bude otevřena bazilika Nanebevzetí Panny Marie (14.00–17.00), kostel sv. Tom</w:t>
      </w:r>
      <w:r>
        <w:rPr>
          <w:rStyle w:val="dn"/>
        </w:rPr>
        <w:t>áše (13.30–17.30), kostel J. A. </w:t>
      </w:r>
      <w:r w:rsidRPr="00347EE7">
        <w:rPr>
          <w:rStyle w:val="dn"/>
        </w:rPr>
        <w:t xml:space="preserve">Komenského (14.00–18.00) a kostel sv. Michala (14.00–18.00). V pondělí až pátek bude otevřen kostel sv. Maří Magdalény (otevřeno 09.30–16.30). Poprvé se zapojily i dva kostely mimo úzké centrum: kostel sv. Augustina na náměstí Míru (otevřeno v soboty od 14.00–17.00) a kostel sv. Cyrila a Metoděje na Gajdošově ulici v Židenicích (otevřeno v neděle od 14.00–18.00). Právě naposled zmíněný kostel je vhodný na nedělní výlet mimo centrum a láká také na výstavu historických fotografií ze života farnosti. </w:t>
      </w:r>
    </w:p>
    <w:p w14:paraId="3B6E1174" w14:textId="1DC7E708" w:rsidR="00347EE7" w:rsidRPr="00347EE7" w:rsidRDefault="00436B57" w:rsidP="00347EE7">
      <w:pPr>
        <w:pStyle w:val="Text"/>
        <w:spacing w:after="170"/>
        <w:rPr>
          <w:rStyle w:val="dn"/>
        </w:rPr>
      </w:pPr>
      <w:r>
        <w:rPr>
          <w:rStyle w:val="Zdraznn"/>
        </w:rPr>
        <w:t>„Jsem rád, že lidé mohou během letních měsíců do brněnských kostelů zavítat během celého dne. Přijít, zastavit se, spočinout a v tichu popřemýšlet o životě, pomodlit se, nebo se jen ochladit v horkém letním dni – to je možnost, kterou nabízíme každému člověku, který kolem našich kostelů chodí,” </w:t>
      </w:r>
      <w:r>
        <w:t xml:space="preserve">řekl biskup Pavel Konzbul. </w:t>
      </w:r>
      <w:r w:rsidR="00347EE7" w:rsidRPr="00347EE7">
        <w:rPr>
          <w:rStyle w:val="dn"/>
        </w:rPr>
        <w:t xml:space="preserve">V každém z kostelů jsou k dispozici zdarma pracovní listy pro děti, které je seznámí s církevními stavbami hravou formou, a také brožura Brno a jeho chrámy, ve které najdete i další sakrální památky v Brně. Oba materiály </w:t>
      </w:r>
      <w:r>
        <w:rPr>
          <w:rStyle w:val="dn"/>
        </w:rPr>
        <w:t>jsou</w:t>
      </w:r>
      <w:r w:rsidR="00347EE7" w:rsidRPr="00347EE7">
        <w:rPr>
          <w:rStyle w:val="dn"/>
        </w:rPr>
        <w:t xml:space="preserve"> ke stažení </w:t>
      </w:r>
      <w:r w:rsidR="00CA77E8">
        <w:rPr>
          <w:rStyle w:val="dn"/>
        </w:rPr>
        <w:t xml:space="preserve">i </w:t>
      </w:r>
      <w:r w:rsidR="00347EE7" w:rsidRPr="00347EE7">
        <w:rPr>
          <w:rStyle w:val="dn"/>
        </w:rPr>
        <w:t>n</w:t>
      </w:r>
      <w:r>
        <w:rPr>
          <w:rStyle w:val="dn"/>
        </w:rPr>
        <w:t>a webových stránkách projektu.</w:t>
      </w:r>
      <w:bookmarkStart w:id="0" w:name="_GoBack"/>
      <w:bookmarkEnd w:id="0"/>
    </w:p>
    <w:p w14:paraId="0C9D7A39" w14:textId="6F964B5E" w:rsidR="00347EE7" w:rsidRPr="00347EE7" w:rsidRDefault="00347EE7" w:rsidP="00347EE7">
      <w:pPr>
        <w:pStyle w:val="Text"/>
        <w:spacing w:after="170"/>
        <w:rPr>
          <w:rStyle w:val="dn"/>
        </w:rPr>
      </w:pPr>
      <w:r w:rsidRPr="00347EE7">
        <w:rPr>
          <w:rStyle w:val="dn"/>
        </w:rPr>
        <w:t xml:space="preserve">Doprovodný program nabídne </w:t>
      </w:r>
      <w:r w:rsidRPr="00347EE7">
        <w:rPr>
          <w:rStyle w:val="dn"/>
          <w:b/>
        </w:rPr>
        <w:t>7 procházek a 2 přednášky</w:t>
      </w:r>
      <w:r w:rsidRPr="00347EE7">
        <w:rPr>
          <w:rStyle w:val="dn"/>
        </w:rPr>
        <w:t xml:space="preserve">. Na prohlídkách se s průvodci kromě kostela sv. Jakuba vydáte například na židovský hřbitov v Židenicích, do funkcionalistické synagogy Agudas Achim a objevíte skrytý půvab kostela sv. Rodiny na Grohově. Dozvíte se více o historii červeného a betlémského kostela a působení českobratrské církve evangelické v Brně. Vydáte se do Obřan-Maloměřic, kde se podíváte ke kostelu sv. Václava a projdete se kolem industriálních staveb i menších sakrálních památek. První přednáška pak bude věnována zaniklým sakrálním stavbám v Brně a TIC BRNO na ni zve 18. července do Církevního domova mládeže na Veveří. Závěrečnou přednášku s názvem </w:t>
      </w:r>
      <w:r w:rsidRPr="00347EE7">
        <w:rPr>
          <w:rStyle w:val="dn"/>
          <w:b/>
        </w:rPr>
        <w:t>Život a smrt kněze Josefa Toufara</w:t>
      </w:r>
      <w:r w:rsidRPr="00347EE7">
        <w:rPr>
          <w:rStyle w:val="dn"/>
        </w:rPr>
        <w:t xml:space="preserve">, která 11. září uzavře celý letošní ročník, povede spisovatel </w:t>
      </w:r>
      <w:r w:rsidRPr="00347EE7">
        <w:rPr>
          <w:rStyle w:val="dn"/>
          <w:b/>
        </w:rPr>
        <w:t>Miloš Doležal</w:t>
      </w:r>
      <w:r w:rsidRPr="00347EE7">
        <w:rPr>
          <w:rStyle w:val="dn"/>
        </w:rPr>
        <w:t xml:space="preserve">, držitel ceny Magnesia Litera za knihu roku 2022. </w:t>
      </w:r>
    </w:p>
    <w:p w14:paraId="48743B3B" w14:textId="766CE746" w:rsidR="00347EE7" w:rsidRPr="00347EE7" w:rsidRDefault="00347EE7" w:rsidP="00347EE7">
      <w:pPr>
        <w:pStyle w:val="Text"/>
        <w:spacing w:after="170"/>
        <w:rPr>
          <w:rStyle w:val="dn"/>
        </w:rPr>
      </w:pPr>
      <w:r w:rsidRPr="00347EE7">
        <w:rPr>
          <w:rStyle w:val="dn"/>
        </w:rPr>
        <w:t>Projekt se koná pod záštitou primátorky statutárního měs</w:t>
      </w:r>
      <w:r>
        <w:rPr>
          <w:rStyle w:val="dn"/>
        </w:rPr>
        <w:t>ta Brna JUDr. Markéty Vaňkové a </w:t>
      </w:r>
      <w:r w:rsidRPr="00347EE7">
        <w:rPr>
          <w:rStyle w:val="dn"/>
        </w:rPr>
        <w:t>brněnského biskupa Mons. Ing. Mgr. Pavla Konzbula, Dr</w:t>
      </w:r>
      <w:r>
        <w:rPr>
          <w:rStyle w:val="dn"/>
        </w:rPr>
        <w:t>. Většina programu je zdarma, z </w:t>
      </w:r>
      <w:r w:rsidRPr="00347EE7">
        <w:rPr>
          <w:rStyle w:val="dn"/>
        </w:rPr>
        <w:t xml:space="preserve">kapacitních důvodů je třeba si místo </w:t>
      </w:r>
      <w:r w:rsidRPr="00347EE7">
        <w:rPr>
          <w:rStyle w:val="dn"/>
          <w:b/>
        </w:rPr>
        <w:t>rezervovat předem</w:t>
      </w:r>
      <w:r w:rsidRPr="00347EE7">
        <w:rPr>
          <w:rStyle w:val="dn"/>
        </w:rPr>
        <w:t>. Učinit tak můžete v infocent</w:t>
      </w:r>
      <w:r>
        <w:rPr>
          <w:rStyle w:val="dn"/>
        </w:rPr>
        <w:t>rech TIC </w:t>
      </w:r>
      <w:r w:rsidRPr="00347EE7">
        <w:rPr>
          <w:rStyle w:val="dn"/>
        </w:rPr>
        <w:t xml:space="preserve">BRNO nebo online na webových stránkách, kde najdete také data a časy konání včetně míst srazů. </w:t>
      </w:r>
    </w:p>
    <w:p w14:paraId="622CADCE" w14:textId="62872982" w:rsidR="00347EE7" w:rsidRPr="00347EE7" w:rsidRDefault="00CA77E8" w:rsidP="00347EE7">
      <w:pPr>
        <w:pStyle w:val="Text"/>
        <w:spacing w:after="170"/>
        <w:rPr>
          <w:rStyle w:val="dn"/>
        </w:rPr>
      </w:pPr>
      <w:hyperlink r:id="rId12" w:history="1">
        <w:r w:rsidR="00347EE7" w:rsidRPr="00DB0EF1">
          <w:rPr>
            <w:rStyle w:val="Hypertextovodkaz"/>
          </w:rPr>
          <w:t>www.brnoajehochramy.cz</w:t>
        </w:r>
      </w:hyperlink>
      <w:r w:rsidR="00347EE7">
        <w:rPr>
          <w:rStyle w:val="dn"/>
        </w:rPr>
        <w:t xml:space="preserve"> </w:t>
      </w:r>
      <w:r w:rsidR="00347EE7" w:rsidRPr="00347EE7">
        <w:rPr>
          <w:rStyle w:val="dn"/>
        </w:rPr>
        <w:t xml:space="preserve">  </w:t>
      </w:r>
    </w:p>
    <w:p w14:paraId="31EA2E61" w14:textId="4894ECDD" w:rsidR="00347EE7" w:rsidRPr="00347EE7" w:rsidRDefault="00347EE7" w:rsidP="00347EE7">
      <w:pPr>
        <w:pStyle w:val="Text"/>
        <w:spacing w:after="170"/>
        <w:rPr>
          <w:rStyle w:val="dn"/>
        </w:rPr>
      </w:pPr>
      <w:r>
        <w:rPr>
          <w:rStyle w:val="dn"/>
        </w:rPr>
        <w:t>Brno 11</w:t>
      </w:r>
      <w:r w:rsidRPr="00347EE7">
        <w:rPr>
          <w:rStyle w:val="dn"/>
        </w:rPr>
        <w:t xml:space="preserve">. 6. 2024 </w:t>
      </w:r>
    </w:p>
    <w:sectPr w:rsidR="00347EE7" w:rsidRPr="00347EE7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42687"/>
    <w:rsid w:val="0005251B"/>
    <w:rsid w:val="000908AD"/>
    <w:rsid w:val="000944FB"/>
    <w:rsid w:val="0009725B"/>
    <w:rsid w:val="00120A6E"/>
    <w:rsid w:val="00123805"/>
    <w:rsid w:val="00252529"/>
    <w:rsid w:val="002642B7"/>
    <w:rsid w:val="00273BDF"/>
    <w:rsid w:val="0028564D"/>
    <w:rsid w:val="00292ADA"/>
    <w:rsid w:val="002B6908"/>
    <w:rsid w:val="002F6E72"/>
    <w:rsid w:val="0034123F"/>
    <w:rsid w:val="00343A88"/>
    <w:rsid w:val="00347EE7"/>
    <w:rsid w:val="00351887"/>
    <w:rsid w:val="00413B6D"/>
    <w:rsid w:val="00436B57"/>
    <w:rsid w:val="004938B4"/>
    <w:rsid w:val="004F5373"/>
    <w:rsid w:val="00573E61"/>
    <w:rsid w:val="005B3DED"/>
    <w:rsid w:val="007A163F"/>
    <w:rsid w:val="007B47D5"/>
    <w:rsid w:val="007D3D26"/>
    <w:rsid w:val="00800052"/>
    <w:rsid w:val="008A0FDA"/>
    <w:rsid w:val="008D5261"/>
    <w:rsid w:val="008D5805"/>
    <w:rsid w:val="00926BA8"/>
    <w:rsid w:val="00963E32"/>
    <w:rsid w:val="0099113A"/>
    <w:rsid w:val="009A676F"/>
    <w:rsid w:val="00BB086A"/>
    <w:rsid w:val="00BD5357"/>
    <w:rsid w:val="00C22EFB"/>
    <w:rsid w:val="00C5753E"/>
    <w:rsid w:val="00C74B78"/>
    <w:rsid w:val="00CA5C39"/>
    <w:rsid w:val="00CA77E8"/>
    <w:rsid w:val="00CB40B6"/>
    <w:rsid w:val="00D526A9"/>
    <w:rsid w:val="00D65129"/>
    <w:rsid w:val="00D830BF"/>
    <w:rsid w:val="00D835C0"/>
    <w:rsid w:val="00D992C5"/>
    <w:rsid w:val="00DC40B0"/>
    <w:rsid w:val="00DC420E"/>
    <w:rsid w:val="00E07C53"/>
    <w:rsid w:val="00E535E9"/>
    <w:rsid w:val="00F13931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rnoajehochramy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purl.org/dc/terms/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E62BD1-52D3-44FD-BB0E-3CBE6E297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588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</cp:revision>
  <cp:lastPrinted>2022-05-23T06:12:00Z</cp:lastPrinted>
  <dcterms:created xsi:type="dcterms:W3CDTF">2024-04-24T08:24:00Z</dcterms:created>
  <dcterms:modified xsi:type="dcterms:W3CDTF">2024-06-11T07:20:00Z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