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313E4" w14:textId="7BBA1D84" w:rsidR="00EA574E" w:rsidRDefault="00C120DF" w:rsidP="00BD2368">
      <w:pPr>
        <w:pStyle w:val="Nadpis1"/>
        <w:numPr>
          <w:ilvl w:val="0"/>
          <w:numId w:val="3"/>
        </w:numPr>
        <w:spacing w:after="960"/>
        <w:ind w:left="426" w:right="-424"/>
        <w:sectPr w:rsidR="00EA574E" w:rsidSect="003755A0">
          <w:headerReference w:type="default" r:id="rId11"/>
          <w:footerReference w:type="default" r:id="rId12"/>
          <w:pgSz w:w="11906" w:h="16838"/>
          <w:pgMar w:top="893" w:right="1274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51B2B0BD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9B59DB" w14:textId="43EA2AEE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17D2FB9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521AE424" w:rsidR="00EA574E" w:rsidRDefault="00065348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3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0A4AB1F6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E99E09D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EBDC3" id="Shape1" o:spid="_x0000_s1026" style="position:absolute;left:0;text-align:left;margin-left:20.15pt;margin-top:141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 o:allowincell="f" filled="f" stroked="f" strokeweight="0">
                <v:textbox style="mso-fit-shape-to-text:t" inset="0,0,0,0">
                  <w:txbxContent>
                    <w:p w14:paraId="30AC62BE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9B59DB" w14:textId="43EA2AEE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14:paraId="17D2FB9B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521AE424" w:rsidR="00EA574E" w:rsidRDefault="00065348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0A4AB1F6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6E99E09D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065348">
        <w:rPr>
          <w:color w:val="000000" w:themeColor="text1"/>
        </w:rPr>
        <w:t>TZ:</w:t>
      </w:r>
      <w:r w:rsidR="002E57ED" w:rsidRPr="00065348">
        <w:rPr>
          <w:color w:val="000000" w:themeColor="text1"/>
        </w:rPr>
        <w:t xml:space="preserve"> </w:t>
      </w:r>
      <w:r w:rsidR="00065348" w:rsidRPr="00065348">
        <w:rPr>
          <w:color w:val="000000" w:themeColor="text1"/>
        </w:rPr>
        <w:t>Rezidence Café Kaprál po letní přestávce</w:t>
      </w:r>
      <w:r w:rsidR="00065348">
        <w:rPr>
          <w:color w:val="000000" w:themeColor="text1"/>
        </w:rPr>
        <w:t xml:space="preserve"> pokračuje literárním programem</w:t>
      </w:r>
    </w:p>
    <w:p w14:paraId="1BD9EFD6" w14:textId="7ABE7C91" w:rsidR="00DA476A" w:rsidRDefault="00065348" w:rsidP="000F047E">
      <w:pPr>
        <w:spacing w:after="200"/>
        <w:rPr>
          <w:b/>
          <w:bCs/>
        </w:rPr>
      </w:pPr>
      <w:r w:rsidRPr="00065348">
        <w:rPr>
          <w:b/>
          <w:bCs/>
        </w:rPr>
        <w:t xml:space="preserve">Mimořádný salon Rezidence Café Kaprál, jenž byl otevřen v Brně v září roku 2022, bude se svým program pokračovat od poloviny září, opět pod hlavičkou TIC BRNO. Návštěvníci se mohou mimo jiné těšit na křty publikací, autorská čtení a den věnovaný Zeno Kaprálovi. </w:t>
      </w:r>
    </w:p>
    <w:p w14:paraId="06FB2D59" w14:textId="78270A34" w:rsidR="00065348" w:rsidRPr="00065348" w:rsidRDefault="00065348" w:rsidP="00065348">
      <w:pPr>
        <w:spacing w:after="200"/>
        <w:rPr>
          <w:bCs/>
        </w:rPr>
      </w:pPr>
      <w:r w:rsidRPr="00065348">
        <w:rPr>
          <w:bCs/>
        </w:rPr>
        <w:t xml:space="preserve">Podzimní programový blok začíná 17. 9. křtem publikace </w:t>
      </w:r>
      <w:r w:rsidRPr="00065348">
        <w:rPr>
          <w:b/>
          <w:bCs/>
        </w:rPr>
        <w:t>Nemísta</w:t>
      </w:r>
      <w:r w:rsidRPr="00065348">
        <w:rPr>
          <w:bCs/>
        </w:rPr>
        <w:t xml:space="preserve">, průvodcem po brněnských ztracených lokalitách autorky Silvie Šeborové. Následovat bude 19. 9. večer s </w:t>
      </w:r>
      <w:r w:rsidRPr="00065348">
        <w:rPr>
          <w:b/>
          <w:bCs/>
        </w:rPr>
        <w:t>Lucií Lomovou</w:t>
      </w:r>
      <w:r w:rsidRPr="00065348">
        <w:rPr>
          <w:bCs/>
        </w:rPr>
        <w:t xml:space="preserve">, výtvarnicí a autorkou komiksů a kreslených vtipů, a spisovatelkou </w:t>
      </w:r>
      <w:r w:rsidRPr="00065348">
        <w:rPr>
          <w:b/>
          <w:bCs/>
        </w:rPr>
        <w:t>Irenou Douskovou</w:t>
      </w:r>
      <w:r w:rsidRPr="00065348">
        <w:rPr>
          <w:bCs/>
        </w:rPr>
        <w:t xml:space="preserve"> (Hrdý Budžes, Rakvičky). Kromě standardního programu se Rezidence Café Kaprál zapojí do akce Brno Book Open. Pokračovat bude spolupráce s uskupením D´epog, jež pro tento prostor nazkoušelo site-specific performance </w:t>
      </w:r>
      <w:r w:rsidRPr="00065348">
        <w:rPr>
          <w:b/>
          <w:bCs/>
        </w:rPr>
        <w:t>O dvanácti měsících</w:t>
      </w:r>
      <w:r w:rsidRPr="00065348">
        <w:rPr>
          <w:bCs/>
        </w:rPr>
        <w:t xml:space="preserve">, která měla premiéru na konci května letošního roku. Výjimečná bude sobota 19. 10., den věnovaný </w:t>
      </w:r>
      <w:r w:rsidRPr="00065348">
        <w:rPr>
          <w:b/>
          <w:bCs/>
        </w:rPr>
        <w:t>Zeno Kaprálovi</w:t>
      </w:r>
      <w:r w:rsidRPr="00065348">
        <w:rPr>
          <w:bCs/>
        </w:rPr>
        <w:t xml:space="preserve">. Na programu jsou komentované prohlídky bytu a uvedení scénického čtení Dory Kaprálové </w:t>
      </w:r>
      <w:r w:rsidRPr="00065348">
        <w:rPr>
          <w:b/>
          <w:bCs/>
        </w:rPr>
        <w:t>Pan Nikdo a bílá tma</w:t>
      </w:r>
      <w:r w:rsidRPr="00065348">
        <w:rPr>
          <w:bCs/>
        </w:rPr>
        <w:t>. Podzimní programový blok bude probíhat až do poloviny listopad</w:t>
      </w:r>
      <w:r>
        <w:rPr>
          <w:bCs/>
        </w:rPr>
        <w:t>u, a to zpravidla každé úterý a </w:t>
      </w:r>
      <w:bookmarkStart w:id="0" w:name="_GoBack"/>
      <w:bookmarkEnd w:id="0"/>
      <w:r w:rsidRPr="00065348">
        <w:rPr>
          <w:bCs/>
        </w:rPr>
        <w:t xml:space="preserve">čtvrtek.  </w:t>
      </w:r>
    </w:p>
    <w:p w14:paraId="4F8EAF0F" w14:textId="77777777" w:rsidR="00065348" w:rsidRPr="00065348" w:rsidRDefault="00065348" w:rsidP="00065348">
      <w:pPr>
        <w:spacing w:after="200"/>
        <w:rPr>
          <w:bCs/>
        </w:rPr>
      </w:pPr>
      <w:r w:rsidRPr="00065348">
        <w:rPr>
          <w:bCs/>
        </w:rPr>
        <w:t xml:space="preserve">Na dramaturgii jednotlivých večerů v tomto jedinečně zachovalém bytě po brněnském básníkovi Zeno Kaprálovi (1941-2020) na Údolní 17 se společně s TIC BRNO podílejí zástupci brněnských nakladatelství Druhé město, Větrné mlýny a Host s Moravskou zemskou knihovnou, časopisem Host a Dorou Kaprálovou, dcerou Zena Kaprála.  </w:t>
      </w:r>
    </w:p>
    <w:p w14:paraId="0F4D447C" w14:textId="77777777" w:rsidR="00065348" w:rsidRPr="00065348" w:rsidRDefault="00065348" w:rsidP="00065348">
      <w:pPr>
        <w:spacing w:after="200"/>
        <w:rPr>
          <w:bCs/>
        </w:rPr>
      </w:pPr>
      <w:r w:rsidRPr="00065348">
        <w:rPr>
          <w:bCs/>
        </w:rPr>
        <w:t xml:space="preserve">Program spojený s konverzí bytu na kulturní prostor, který se etabloval jako místo pro literární setkání, čtení, besedy, knižní křty a další akce, probíhá díky finanční podpoře ze strany města Brna a díky městské části Brno-střed. </w:t>
      </w:r>
    </w:p>
    <w:p w14:paraId="670C1B54" w14:textId="77777777" w:rsidR="00065348" w:rsidRPr="00065348" w:rsidRDefault="00065348" w:rsidP="00065348">
      <w:pPr>
        <w:spacing w:after="200"/>
        <w:rPr>
          <w:bCs/>
        </w:rPr>
      </w:pPr>
      <w:r w:rsidRPr="00065348">
        <w:rPr>
          <w:bCs/>
        </w:rPr>
        <w:t xml:space="preserve">Michaela Dermauw z Nakladatelství Host:  </w:t>
      </w:r>
    </w:p>
    <w:p w14:paraId="3C649E4F" w14:textId="77777777" w:rsidR="00065348" w:rsidRPr="00065348" w:rsidRDefault="00065348" w:rsidP="00065348">
      <w:pPr>
        <w:spacing w:after="200"/>
        <w:rPr>
          <w:bCs/>
          <w:i/>
        </w:rPr>
      </w:pPr>
      <w:r w:rsidRPr="00065348">
        <w:rPr>
          <w:bCs/>
          <w:i/>
        </w:rPr>
        <w:t xml:space="preserve">„Vraťme se domů, moji milí, / čekají nás tam s večeří (z básně Pohotově, sbírka uvnitř vně, Druhé město, 2014). Tyto verše Zeno Kaprála jsou sice vytržené z kontextu, nicméně dobře vykreslují atmosféru básníkova bytu na Údolní, který již třetím rokem s otevřenou náručí vítá pořadatele kulturních akcí a návštěvníky. A my si v tomto sympatickém příbytku hovíme ve stařičkém sofa, rozmlouváme, popíjíme u krbu, hrajeme šachy a s radostí objevujeme nové střípky ze života Kaprálových, kterých jsme si při poslední návštěvě nevšimli.“  </w:t>
      </w:r>
    </w:p>
    <w:p w14:paraId="348EAA68" w14:textId="77777777" w:rsidR="00065348" w:rsidRPr="00065348" w:rsidRDefault="00065348" w:rsidP="00065348">
      <w:pPr>
        <w:spacing w:after="200"/>
        <w:rPr>
          <w:bCs/>
        </w:rPr>
      </w:pPr>
      <w:r w:rsidRPr="00065348">
        <w:rPr>
          <w:bCs/>
        </w:rPr>
        <w:t xml:space="preserve">V Brně dne 10. 9. 2024 </w:t>
      </w:r>
    </w:p>
    <w:p w14:paraId="05AB288F" w14:textId="77777777" w:rsidR="00065348" w:rsidRDefault="00065348" w:rsidP="00065348">
      <w:pPr>
        <w:spacing w:after="200"/>
        <w:rPr>
          <w:bCs/>
        </w:rPr>
      </w:pPr>
    </w:p>
    <w:p w14:paraId="44C75EBB" w14:textId="73C5C889" w:rsidR="00065348" w:rsidRPr="00065348" w:rsidRDefault="00065348" w:rsidP="00065348">
      <w:pPr>
        <w:rPr>
          <w:b/>
          <w:bCs/>
        </w:rPr>
      </w:pPr>
      <w:r w:rsidRPr="00065348">
        <w:rPr>
          <w:b/>
          <w:bCs/>
        </w:rPr>
        <w:t xml:space="preserve">Praktické informace </w:t>
      </w:r>
    </w:p>
    <w:p w14:paraId="5A37EF31" w14:textId="77777777" w:rsidR="00065348" w:rsidRPr="00065348" w:rsidRDefault="00065348" w:rsidP="00065348">
      <w:pPr>
        <w:rPr>
          <w:bCs/>
        </w:rPr>
      </w:pPr>
      <w:r w:rsidRPr="00065348">
        <w:rPr>
          <w:bCs/>
        </w:rPr>
        <w:t xml:space="preserve">Vstup na všechny akce s výjimkou hostujících pořadů je zdarma.  </w:t>
      </w:r>
    </w:p>
    <w:p w14:paraId="6375155E" w14:textId="77777777" w:rsidR="00065348" w:rsidRPr="00065348" w:rsidRDefault="00065348" w:rsidP="00065348">
      <w:pPr>
        <w:rPr>
          <w:bCs/>
        </w:rPr>
      </w:pPr>
      <w:r w:rsidRPr="00065348">
        <w:rPr>
          <w:bCs/>
        </w:rPr>
        <w:t xml:space="preserve">Prostor není bezbariérový. </w:t>
      </w:r>
    </w:p>
    <w:p w14:paraId="2A4AD8E3" w14:textId="77777777" w:rsidR="00065348" w:rsidRPr="00065348" w:rsidRDefault="00065348" w:rsidP="00065348">
      <w:pPr>
        <w:spacing w:before="240" w:after="200"/>
        <w:rPr>
          <w:bCs/>
        </w:rPr>
      </w:pPr>
      <w:r w:rsidRPr="00065348">
        <w:rPr>
          <w:b/>
          <w:bCs/>
        </w:rPr>
        <w:t>Garant projektu:</w:t>
      </w:r>
      <w:r w:rsidRPr="00065348">
        <w:rPr>
          <w:bCs/>
        </w:rPr>
        <w:t xml:space="preserve"> TIC BRNO, p.o. </w:t>
      </w:r>
    </w:p>
    <w:p w14:paraId="0D9C8808" w14:textId="77777777" w:rsidR="00065348" w:rsidRPr="00065348" w:rsidRDefault="00065348" w:rsidP="00065348">
      <w:pPr>
        <w:spacing w:after="200"/>
        <w:rPr>
          <w:bCs/>
        </w:rPr>
      </w:pPr>
      <w:r w:rsidRPr="00065348">
        <w:rPr>
          <w:b/>
          <w:bCs/>
        </w:rPr>
        <w:t>Partneři</w:t>
      </w:r>
      <w:r w:rsidRPr="00065348">
        <w:rPr>
          <w:bCs/>
        </w:rPr>
        <w:t xml:space="preserve">: Moravská zemská knihovna, Nakladatelství Druhé město, Nakladatelství Větrné mlýny, Měsíc autorského čtení, Nakladatelství HOST i Časopis Host, Městská část Brno-střed </w:t>
      </w:r>
    </w:p>
    <w:p w14:paraId="7A0FEF03" w14:textId="77777777" w:rsidR="00065348" w:rsidRPr="00065348" w:rsidRDefault="00065348" w:rsidP="00065348">
      <w:pPr>
        <w:rPr>
          <w:bCs/>
        </w:rPr>
      </w:pPr>
      <w:r w:rsidRPr="00065348">
        <w:rPr>
          <w:bCs/>
        </w:rPr>
        <w:t xml:space="preserve">Rezidence Café Kaprál </w:t>
      </w:r>
    </w:p>
    <w:p w14:paraId="59E872A5" w14:textId="77777777" w:rsidR="00065348" w:rsidRPr="00065348" w:rsidRDefault="00065348" w:rsidP="00065348">
      <w:pPr>
        <w:rPr>
          <w:bCs/>
        </w:rPr>
      </w:pPr>
      <w:r w:rsidRPr="00065348">
        <w:rPr>
          <w:bCs/>
        </w:rPr>
        <w:t xml:space="preserve">Údolní 17, 602 00 Brno </w:t>
      </w:r>
    </w:p>
    <w:p w14:paraId="509EAD2D" w14:textId="77777777" w:rsidR="00065348" w:rsidRPr="00065348" w:rsidRDefault="00065348" w:rsidP="00065348">
      <w:pPr>
        <w:rPr>
          <w:bCs/>
        </w:rPr>
      </w:pPr>
      <w:r w:rsidRPr="00065348">
        <w:rPr>
          <w:bCs/>
        </w:rPr>
        <w:t xml:space="preserve">Bližší informace na cafekapral.cz </w:t>
      </w:r>
    </w:p>
    <w:p w14:paraId="1DC9C06F" w14:textId="77777777" w:rsidR="00065348" w:rsidRPr="00065348" w:rsidRDefault="00065348" w:rsidP="00065348">
      <w:pPr>
        <w:spacing w:before="240"/>
        <w:rPr>
          <w:b/>
          <w:bCs/>
        </w:rPr>
      </w:pPr>
      <w:r w:rsidRPr="00065348">
        <w:rPr>
          <w:b/>
          <w:bCs/>
        </w:rPr>
        <w:t xml:space="preserve">Kontakt pro novináře: </w:t>
      </w:r>
    </w:p>
    <w:p w14:paraId="3C25C624" w14:textId="5144ED63" w:rsidR="00065348" w:rsidRPr="00065348" w:rsidRDefault="00065348" w:rsidP="00065348">
      <w:pPr>
        <w:rPr>
          <w:bCs/>
          <w:i/>
        </w:rPr>
      </w:pPr>
      <w:r w:rsidRPr="00065348">
        <w:rPr>
          <w:bCs/>
        </w:rPr>
        <w:t xml:space="preserve">Petra Stránská, </w:t>
      </w:r>
      <w:hyperlink r:id="rId15" w:history="1">
        <w:r w:rsidRPr="00F50547">
          <w:rPr>
            <w:rStyle w:val="Hypertextovodkaz"/>
            <w:bCs/>
          </w:rPr>
          <w:t>stranska@ticbrno.cz</w:t>
        </w:r>
      </w:hyperlink>
      <w:r w:rsidRPr="00065348">
        <w:rPr>
          <w:bCs/>
        </w:rPr>
        <w:t>, 732 764</w:t>
      </w:r>
      <w:r w:rsidRPr="00065348">
        <w:rPr>
          <w:bCs/>
        </w:rPr>
        <w:t> </w:t>
      </w:r>
      <w:r w:rsidRPr="00065348">
        <w:rPr>
          <w:bCs/>
        </w:rPr>
        <w:t xml:space="preserve">747 </w:t>
      </w:r>
    </w:p>
    <w:p w14:paraId="1F73AD64" w14:textId="78FA8CF9" w:rsidR="00DA476A" w:rsidRPr="00DA476A" w:rsidRDefault="00DA476A" w:rsidP="00DA476A">
      <w:pPr>
        <w:spacing w:after="200"/>
        <w:rPr>
          <w:bCs/>
        </w:rPr>
      </w:pPr>
    </w:p>
    <w:sectPr w:rsidR="00DA476A" w:rsidRPr="00DA476A" w:rsidSect="002E57ED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8C78" w16cex:dateUtc="2023-03-01T07:34:00Z"/>
  <w16cex:commentExtensible w16cex:durableId="27A98CEE" w16cex:dateUtc="2023-03-01T07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E205BF" w16cid:durableId="27A98C78"/>
  <w16cid:commentId w16cid:paraId="675BA34F" w16cid:durableId="27A98C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06E79" w14:textId="77777777" w:rsidR="00AC6B49" w:rsidRDefault="00AC6B49">
      <w:r>
        <w:separator/>
      </w:r>
    </w:p>
  </w:endnote>
  <w:endnote w:type="continuationSeparator" w:id="0">
    <w:p w14:paraId="06405541" w14:textId="77777777" w:rsidR="00AC6B49" w:rsidRDefault="00AC6B49">
      <w:r>
        <w:continuationSeparator/>
      </w:r>
    </w:p>
  </w:endnote>
  <w:endnote w:type="continuationNotice" w:id="1">
    <w:p w14:paraId="4D294E87" w14:textId="77777777" w:rsidR="00614910" w:rsidRDefault="006149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E1E7B" w14:textId="77777777" w:rsidR="00614910" w:rsidRDefault="006149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97F18" w14:textId="77777777" w:rsidR="00AC6B49" w:rsidRDefault="00AC6B49">
      <w:r>
        <w:separator/>
      </w:r>
    </w:p>
  </w:footnote>
  <w:footnote w:type="continuationSeparator" w:id="0">
    <w:p w14:paraId="420D7FA9" w14:textId="77777777" w:rsidR="00AC6B49" w:rsidRDefault="00AC6B49">
      <w:r>
        <w:continuationSeparator/>
      </w:r>
    </w:p>
  </w:footnote>
  <w:footnote w:type="continuationNotice" w:id="1">
    <w:p w14:paraId="42096E39" w14:textId="77777777" w:rsidR="00614910" w:rsidRDefault="006149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F310A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6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261D9"/>
    <w:rsid w:val="00035EE3"/>
    <w:rsid w:val="000570AF"/>
    <w:rsid w:val="00065348"/>
    <w:rsid w:val="00085EB8"/>
    <w:rsid w:val="000E4FF3"/>
    <w:rsid w:val="000F044F"/>
    <w:rsid w:val="000F047E"/>
    <w:rsid w:val="00196572"/>
    <w:rsid w:val="001A16C1"/>
    <w:rsid w:val="001A3DD2"/>
    <w:rsid w:val="001C05FE"/>
    <w:rsid w:val="001D54E8"/>
    <w:rsid w:val="00261315"/>
    <w:rsid w:val="002E3597"/>
    <w:rsid w:val="002E57ED"/>
    <w:rsid w:val="003755A0"/>
    <w:rsid w:val="004B22E9"/>
    <w:rsid w:val="004E3A3C"/>
    <w:rsid w:val="004E4F62"/>
    <w:rsid w:val="00525AEC"/>
    <w:rsid w:val="00527B5D"/>
    <w:rsid w:val="005607A6"/>
    <w:rsid w:val="005E2AB0"/>
    <w:rsid w:val="005E6BB7"/>
    <w:rsid w:val="00614910"/>
    <w:rsid w:val="006A2303"/>
    <w:rsid w:val="006A5D0B"/>
    <w:rsid w:val="006B05F2"/>
    <w:rsid w:val="007709A3"/>
    <w:rsid w:val="007A1CCC"/>
    <w:rsid w:val="007C75B3"/>
    <w:rsid w:val="007D489C"/>
    <w:rsid w:val="00842204"/>
    <w:rsid w:val="00885FE8"/>
    <w:rsid w:val="008C3433"/>
    <w:rsid w:val="00982CC5"/>
    <w:rsid w:val="009E4313"/>
    <w:rsid w:val="00AC6B49"/>
    <w:rsid w:val="00B84315"/>
    <w:rsid w:val="00BB6E6E"/>
    <w:rsid w:val="00BE7B98"/>
    <w:rsid w:val="00C120DF"/>
    <w:rsid w:val="00D75881"/>
    <w:rsid w:val="00D85D23"/>
    <w:rsid w:val="00DA476A"/>
    <w:rsid w:val="00DE088A"/>
    <w:rsid w:val="00E47589"/>
    <w:rsid w:val="00E54607"/>
    <w:rsid w:val="00E62AB5"/>
    <w:rsid w:val="00EA574E"/>
    <w:rsid w:val="00F05ECE"/>
    <w:rsid w:val="00F21CDB"/>
    <w:rsid w:val="039C9AAF"/>
    <w:rsid w:val="05135452"/>
    <w:rsid w:val="06116AC5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A90697"/>
    <w:rsid w:val="39874373"/>
    <w:rsid w:val="3A1E160A"/>
    <w:rsid w:val="3A56D895"/>
    <w:rsid w:val="3CA7FA22"/>
    <w:rsid w:val="3DDFF3DB"/>
    <w:rsid w:val="3EC3C055"/>
    <w:rsid w:val="402C394D"/>
    <w:rsid w:val="40D851AF"/>
    <w:rsid w:val="44E4EDFE"/>
    <w:rsid w:val="457662B1"/>
    <w:rsid w:val="46925D97"/>
    <w:rsid w:val="4B412524"/>
    <w:rsid w:val="4E92DC01"/>
    <w:rsid w:val="51973E4B"/>
    <w:rsid w:val="52B769C6"/>
    <w:rsid w:val="54541E52"/>
    <w:rsid w:val="591E002A"/>
    <w:rsid w:val="5B5836AC"/>
    <w:rsid w:val="5FAB7067"/>
    <w:rsid w:val="601A8F55"/>
    <w:rsid w:val="60389D4D"/>
    <w:rsid w:val="61766959"/>
    <w:rsid w:val="63511FFC"/>
    <w:rsid w:val="64ECF05D"/>
    <w:rsid w:val="650DD274"/>
    <w:rsid w:val="671BFC87"/>
    <w:rsid w:val="679B9ADE"/>
    <w:rsid w:val="6950E99A"/>
    <w:rsid w:val="6A50B5B5"/>
    <w:rsid w:val="6B430984"/>
    <w:rsid w:val="6C2EDEF1"/>
    <w:rsid w:val="703F349F"/>
    <w:rsid w:val="70878F59"/>
    <w:rsid w:val="71ACD803"/>
    <w:rsid w:val="73D5E07D"/>
    <w:rsid w:val="77020F22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8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3" Type="http://schemas.openxmlformats.org/officeDocument/2006/relationships/customXml" Target="../customXml/item3.xml"/><Relationship Id="rId3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33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stranska@tic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DCBC3-19AD-416F-9F85-487E273F7F7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a4e6dc91-9f18-46f1-a36e-08f5b5dbd6a5"/>
    <ds:schemaRef ds:uri="5c210425-07de-44ed-96dc-7dfa470e59d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058E9AF-8EBE-4B12-8502-87CFAE079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412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</cp:revision>
  <cp:lastPrinted>2023-04-05T13:27:00Z</cp:lastPrinted>
  <dcterms:created xsi:type="dcterms:W3CDTF">2024-09-10T11:21:00Z</dcterms:created>
  <dcterms:modified xsi:type="dcterms:W3CDTF">2024-09-10T11:26:00Z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