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55B4BA" w14:textId="1D102328" w:rsidR="00EA574E" w:rsidRPr="00261315" w:rsidRDefault="00C120DF" w:rsidP="004C5157">
      <w:pPr>
        <w:pStyle w:val="Nadpis1"/>
        <w:numPr>
          <w:ilvl w:val="0"/>
          <w:numId w:val="3"/>
        </w:numPr>
        <w:spacing w:after="600"/>
        <w:ind w:left="425" w:hanging="431"/>
        <w:rPr>
          <w:color w:val="000000" w:themeColor="text1"/>
        </w:rPr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251658240" behindDoc="0" locked="0" layoutInCell="0" allowOverlap="1" wp14:anchorId="33AEBDC3" wp14:editId="51B2B0BD">
                <wp:simplePos x="0" y="0"/>
                <wp:positionH relativeFrom="page">
                  <wp:posOffset>255905</wp:posOffset>
                </wp:positionH>
                <wp:positionV relativeFrom="page">
                  <wp:posOffset>1792605</wp:posOffset>
                </wp:positionV>
                <wp:extent cx="156400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3480" cy="1576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0AC62BE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6054DD5A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7A736FF7" w14:textId="77777777" w:rsidR="00EA574E" w:rsidRDefault="00EA574E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399B59DB" w14:textId="49B28D45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r w:rsidR="002E57ED">
                              <w:rPr>
                                <w:b/>
                                <w:bCs/>
                              </w:rPr>
                              <w:t>Bánovská</w:t>
                            </w:r>
                          </w:p>
                          <w:p w14:paraId="17D2FB9B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140B2302" w14:textId="3F162F0F" w:rsidR="00EA574E" w:rsidRDefault="004C5157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  <w:hyperlink r:id="rId11" w:history="1">
                              <w:r w:rsidR="00BB6E6E" w:rsidRPr="0019098D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banovska@ticbrno.cz</w:t>
                              </w:r>
                            </w:hyperlink>
                          </w:p>
                          <w:p w14:paraId="51181A88" w14:textId="4851F9F4" w:rsidR="006A04BF" w:rsidRDefault="006A04BF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53C45516" w14:textId="77777777" w:rsidR="006A04BF" w:rsidRDefault="006A04BF" w:rsidP="006A04BF">
                            <w:pPr>
                              <w:pStyle w:val="FrameContents"/>
                              <w:numPr>
                                <w:ilvl w:val="0"/>
                                <w:numId w:val="4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Šárka Zahrádková </w:t>
                            </w:r>
                          </w:p>
                          <w:p w14:paraId="2E0115BE" w14:textId="77777777" w:rsidR="006A04BF" w:rsidRDefault="006A04BF" w:rsidP="006A04BF">
                            <w:pPr>
                              <w:pStyle w:val="FrameContents"/>
                              <w:numPr>
                                <w:ilvl w:val="0"/>
                                <w:numId w:val="4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776 310 874</w:t>
                            </w:r>
                          </w:p>
                          <w:p w14:paraId="7AABF150" w14:textId="77777777" w:rsidR="006A04BF" w:rsidRDefault="006A04BF" w:rsidP="006A04BF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zahradkova@ticbrno.cz</w:t>
                            </w:r>
                          </w:p>
                          <w:p w14:paraId="0BEED272" w14:textId="77777777" w:rsidR="006A04BF" w:rsidRDefault="006A04BF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0A4AB1F6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6E99E09D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AEBDC3" id="Shape1" o:spid="_x0000_s1026" style="position:absolute;left:0;text-align:left;margin-left:20.15pt;margin-top:141.15pt;width:123.15pt;height:124.1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" o:allowincell="f" filled="f" stroked="f" strokeweight="0">
                <v:textbox style="mso-fit-shape-to-text:t" inset="0,0,0,0">
                  <w:txbxContent>
                    <w:p w14:paraId="30AC62BE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6054DD5A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7A736FF7" w14:textId="77777777" w:rsidR="00EA574E" w:rsidRDefault="00EA574E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399B59DB" w14:textId="49B28D45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r w:rsidR="002E57ED">
                        <w:rPr>
                          <w:b/>
                          <w:bCs/>
                        </w:rPr>
                        <w:t>Bánovská</w:t>
                      </w:r>
                    </w:p>
                    <w:p w14:paraId="17D2FB9B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140B2302" w14:textId="3F162F0F" w:rsidR="00EA574E" w:rsidRDefault="00425C86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  <w:hyperlink r:id="rId12" w:history="1">
                        <w:r w:rsidR="00BB6E6E" w:rsidRPr="0019098D">
                          <w:rPr>
                            <w:rStyle w:val="Hypertextovodkaz"/>
                            <w:spacing w:val="0"/>
                            <w:szCs w:val="18"/>
                          </w:rPr>
                          <w:t>banovska@ticbrno.cz</w:t>
                        </w:r>
                      </w:hyperlink>
                    </w:p>
                    <w:p w14:paraId="51181A88" w14:textId="4851F9F4" w:rsidR="006A04BF" w:rsidRDefault="006A04BF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53C45516" w14:textId="77777777" w:rsidR="006A04BF" w:rsidRDefault="006A04BF" w:rsidP="006A04BF">
                      <w:pPr>
                        <w:pStyle w:val="FrameContents"/>
                        <w:numPr>
                          <w:ilvl w:val="0"/>
                          <w:numId w:val="4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Šárka Zahrádková </w:t>
                      </w:r>
                    </w:p>
                    <w:p w14:paraId="2E0115BE" w14:textId="77777777" w:rsidR="006A04BF" w:rsidRDefault="006A04BF" w:rsidP="006A04BF">
                      <w:pPr>
                        <w:pStyle w:val="FrameContents"/>
                        <w:numPr>
                          <w:ilvl w:val="0"/>
                          <w:numId w:val="4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776 310 874</w:t>
                      </w:r>
                    </w:p>
                    <w:p w14:paraId="7AABF150" w14:textId="77777777" w:rsidR="006A04BF" w:rsidRDefault="006A04BF" w:rsidP="006A04BF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rStyle w:val="Hypertextovodkaz"/>
                          <w:spacing w:val="0"/>
                          <w:szCs w:val="18"/>
                        </w:rPr>
                        <w:t>zahradkova@ticbrno.cz</w:t>
                      </w:r>
                    </w:p>
                    <w:p w14:paraId="0BEED272" w14:textId="77777777" w:rsidR="006A04BF" w:rsidRDefault="006A04BF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0A4AB1F6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14:paraId="6E99E09D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Pr="5B5836AC">
        <w:rPr>
          <w:color w:val="000000" w:themeColor="text1"/>
        </w:rPr>
        <w:t>TZ:</w:t>
      </w:r>
      <w:r w:rsidR="002E57ED">
        <w:rPr>
          <w:color w:val="000000" w:themeColor="text1"/>
        </w:rPr>
        <w:t xml:space="preserve"> </w:t>
      </w:r>
      <w:r w:rsidR="00425C86">
        <w:rPr>
          <w:color w:val="000000" w:themeColor="text1"/>
        </w:rPr>
        <w:t>Brno žije Janáčkem</w:t>
      </w:r>
      <w:r w:rsidR="005607A6" w:rsidRPr="00261315">
        <w:rPr>
          <w:rStyle w:val="eop"/>
          <w:rFonts w:ascii="Calibri" w:hAnsi="Calibri" w:cs="Calibri"/>
          <w:color w:val="000000"/>
          <w:sz w:val="28"/>
          <w:szCs w:val="28"/>
          <w:shd w:val="clear" w:color="auto" w:fill="FFFFFF"/>
        </w:rPr>
        <w:t> </w:t>
      </w:r>
    </w:p>
    <w:p w14:paraId="640313E4" w14:textId="77777777" w:rsidR="00EA574E" w:rsidRDefault="00EA574E" w:rsidP="004C5157">
      <w:pPr>
        <w:sectPr w:rsidR="00EA574E" w:rsidSect="003755A0">
          <w:headerReference w:type="default" r:id="rId13"/>
          <w:footerReference w:type="default" r:id="rId14"/>
          <w:pgSz w:w="11906" w:h="16838"/>
          <w:pgMar w:top="893" w:right="1274" w:bottom="567" w:left="3118" w:header="25" w:footer="0" w:gutter="0"/>
          <w:cols w:space="708"/>
          <w:formProt w:val="0"/>
          <w:docGrid w:linePitch="100"/>
        </w:sectPr>
      </w:pPr>
    </w:p>
    <w:p w14:paraId="561DE119" w14:textId="77777777" w:rsidR="0081452D" w:rsidRDefault="0081452D" w:rsidP="004C5157">
      <w:pPr>
        <w:pStyle w:val="paragraph"/>
        <w:suppressAutoHyphens/>
        <w:spacing w:before="0" w:beforeAutospacing="0" w:after="120" w:afterAutospacing="0"/>
        <w:textAlignment w:val="baseline"/>
        <w:rPr>
          <w:rFonts w:ascii="Arial" w:eastAsia="Arial Unicode MS" w:hAnsi="Arial" w:cs="Arial Unicode MS"/>
          <w:b/>
          <w:bCs/>
          <w:spacing w:val="4"/>
          <w:sz w:val="18"/>
          <w:lang w:eastAsia="zh-CN" w:bidi="hi-IN"/>
        </w:rPr>
      </w:pPr>
      <w:r w:rsidRPr="0081452D">
        <w:rPr>
          <w:rFonts w:ascii="Arial" w:eastAsia="Arial Unicode MS" w:hAnsi="Arial" w:cs="Arial Unicode MS"/>
          <w:b/>
          <w:bCs/>
          <w:spacing w:val="4"/>
          <w:sz w:val="18"/>
          <w:lang w:eastAsia="zh-CN" w:bidi="hi-IN"/>
        </w:rPr>
        <w:t xml:space="preserve">Letošní oslavy 170. výročí narození Leoše Janáčka vyvrcholí v listopadu, kdy propukne mezinárodní operní a hudební festival Janáček Brno 2024, organizovaný Národním divadlem Brno. Festival přinese více než tři týdny nabitých zážitků s téměř dvaceti inscenacemi a třiceti koncerty v podání špičkových českých i zahraničních umělců. S Janáčkem se během festivalu můžete potkat ale i mimo koncertní sály přímo v ulicích města v rámci doprovodného programu TIC BRNO a ochutnat například jeho oblíbené cukroví.  </w:t>
      </w:r>
    </w:p>
    <w:p w14:paraId="27A76B64" w14:textId="77777777" w:rsidR="0081452D" w:rsidRDefault="0081452D" w:rsidP="004C5157">
      <w:pPr>
        <w:pStyle w:val="paragraph"/>
        <w:suppressAutoHyphens/>
        <w:spacing w:before="0" w:beforeAutospacing="0" w:after="120" w:afterAutospacing="0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81452D">
        <w:rPr>
          <w:rStyle w:val="normaltextrun"/>
          <w:rFonts w:ascii="Arial" w:hAnsi="Arial" w:cs="Arial"/>
          <w:i/>
          <w:sz w:val="20"/>
          <w:szCs w:val="20"/>
        </w:rPr>
        <w:t>„Víte, že Leoš Janáček je nejhranějším českým operním skladatelem na světě? Našim cílem je, aby se to vědělo! Žijeme ve městě, ve kterém Janáček strávil většinu života, a kde poprvé zazněla většina jeho děl. Chceme našimi aktivitami přispět k tomu, abychom si jeho význam uvědomili. A přibližujeme Janáčka veřejnosti, aby byl přítomný v každém koutu města, nejen v koncertních sálech,“</w:t>
      </w:r>
      <w:r w:rsidRPr="0081452D">
        <w:rPr>
          <w:rStyle w:val="normaltextrun"/>
          <w:rFonts w:ascii="Arial" w:hAnsi="Arial" w:cs="Arial"/>
          <w:sz w:val="20"/>
          <w:szCs w:val="20"/>
        </w:rPr>
        <w:t xml:space="preserve"> říká Jana Janulíková, ředitelka TIC BRNO, který propaguje Leoše Janáčka ve spojení s městem Brnem. </w:t>
      </w:r>
      <w:r w:rsidRPr="0081452D">
        <w:rPr>
          <w:rStyle w:val="normaltextrun"/>
          <w:rFonts w:ascii="Arial" w:hAnsi="Arial" w:cs="Arial"/>
          <w:i/>
          <w:sz w:val="20"/>
          <w:szCs w:val="20"/>
        </w:rPr>
        <w:t>„Janáček byl nejen mimořádný skladatel, ale také člověk z masa a kostí. A rád si dopřával dobré jídlo! Můžete s námi ve vybraných brněnských podnicích ochutnat pokrmy připravené podle receptů jeho hospodyně. Prozkoumejte naše programy a zažijte Janáčka autenticky – ať už při tematických procházkách, výletech nebo třeba právě při ochutnávání jeho oblíbených pochutin. Při vašich cestách centrem Brna potkáte figuríny mistra v životní velikosti, na kterých si můžete poslechnout ukázky jeho hudby,“</w:t>
      </w:r>
      <w:r w:rsidRPr="0081452D">
        <w:rPr>
          <w:rStyle w:val="normaltextrun"/>
          <w:rFonts w:ascii="Arial" w:hAnsi="Arial" w:cs="Arial"/>
          <w:sz w:val="20"/>
          <w:szCs w:val="20"/>
        </w:rPr>
        <w:t xml:space="preserve"> dodává. </w:t>
      </w:r>
      <w:bookmarkStart w:id="0" w:name="_GoBack"/>
      <w:bookmarkEnd w:id="0"/>
    </w:p>
    <w:p w14:paraId="6AA3B491" w14:textId="77777777" w:rsidR="0081452D" w:rsidRDefault="0081452D" w:rsidP="004C5157">
      <w:pPr>
        <w:pStyle w:val="paragraph"/>
        <w:suppressAutoHyphens/>
        <w:spacing w:before="0" w:beforeAutospacing="0" w:after="120" w:afterAutospacing="0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81452D">
        <w:rPr>
          <w:rStyle w:val="normaltextrun"/>
          <w:rFonts w:ascii="Arial" w:hAnsi="Arial" w:cs="Arial"/>
          <w:b/>
          <w:sz w:val="20"/>
          <w:szCs w:val="20"/>
        </w:rPr>
        <w:t>Ochutnávku Janáčkových oblíbených pokrmů podle receptů z Mářiny kuchařky</w:t>
      </w:r>
      <w:r w:rsidRPr="0081452D">
        <w:rPr>
          <w:rStyle w:val="normaltextrun"/>
          <w:rFonts w:ascii="Arial" w:hAnsi="Arial" w:cs="Arial"/>
          <w:sz w:val="20"/>
          <w:szCs w:val="20"/>
        </w:rPr>
        <w:t xml:space="preserve"> letos nabídne celkem třináct brněnských podniků (Café </w:t>
      </w:r>
      <w:proofErr w:type="spellStart"/>
      <w:r w:rsidRPr="0081452D">
        <w:rPr>
          <w:rStyle w:val="normaltextrun"/>
          <w:rFonts w:ascii="Arial" w:hAnsi="Arial" w:cs="Arial"/>
          <w:sz w:val="20"/>
          <w:szCs w:val="20"/>
        </w:rPr>
        <w:t>Placzek</w:t>
      </w:r>
      <w:proofErr w:type="spellEnd"/>
      <w:r w:rsidRPr="0081452D">
        <w:rPr>
          <w:rStyle w:val="normaltextrun"/>
          <w:rFonts w:ascii="Arial" w:hAnsi="Arial" w:cs="Arial"/>
          <w:sz w:val="20"/>
          <w:szCs w:val="20"/>
        </w:rPr>
        <w:t xml:space="preserve">, Kohout NA VÍNĚ, Etažér, Buchta C, Kobliha Brno, Zemanova kavárna a cukrárna, Kavárna </w:t>
      </w:r>
      <w:proofErr w:type="spellStart"/>
      <w:r w:rsidRPr="0081452D">
        <w:rPr>
          <w:rStyle w:val="normaltextrun"/>
          <w:rFonts w:ascii="Arial" w:hAnsi="Arial" w:cs="Arial"/>
          <w:sz w:val="20"/>
          <w:szCs w:val="20"/>
        </w:rPr>
        <w:t>Podobrazy</w:t>
      </w:r>
      <w:proofErr w:type="spellEnd"/>
      <w:r w:rsidRPr="0081452D">
        <w:rPr>
          <w:rStyle w:val="normaltextrun"/>
          <w:rFonts w:ascii="Arial" w:hAnsi="Arial" w:cs="Arial"/>
          <w:sz w:val="20"/>
          <w:szCs w:val="20"/>
        </w:rPr>
        <w:t xml:space="preserve">, Cukrárna </w:t>
      </w:r>
      <w:proofErr w:type="spellStart"/>
      <w:r w:rsidRPr="0081452D">
        <w:rPr>
          <w:rStyle w:val="normaltextrun"/>
          <w:rFonts w:ascii="Arial" w:hAnsi="Arial" w:cs="Arial"/>
          <w:sz w:val="20"/>
          <w:szCs w:val="20"/>
        </w:rPr>
        <w:t>Tutti</w:t>
      </w:r>
      <w:proofErr w:type="spellEnd"/>
      <w:r w:rsidRPr="0081452D">
        <w:rPr>
          <w:rStyle w:val="normaltextrun"/>
          <w:rFonts w:ascii="Arial" w:hAnsi="Arial" w:cs="Arial"/>
          <w:sz w:val="20"/>
          <w:szCs w:val="20"/>
        </w:rPr>
        <w:t xml:space="preserve"> </w:t>
      </w:r>
      <w:proofErr w:type="spellStart"/>
      <w:r w:rsidRPr="0081452D">
        <w:rPr>
          <w:rStyle w:val="normaltextrun"/>
          <w:rFonts w:ascii="Arial" w:hAnsi="Arial" w:cs="Arial"/>
          <w:sz w:val="20"/>
          <w:szCs w:val="20"/>
        </w:rPr>
        <w:t>Frutti</w:t>
      </w:r>
      <w:proofErr w:type="spellEnd"/>
      <w:r w:rsidRPr="0081452D">
        <w:rPr>
          <w:rStyle w:val="normaltextrun"/>
          <w:rFonts w:ascii="Arial" w:hAnsi="Arial" w:cs="Arial"/>
          <w:sz w:val="20"/>
          <w:szCs w:val="20"/>
        </w:rPr>
        <w:t xml:space="preserve">, Mlsná holka, Punkt., </w:t>
      </w:r>
      <w:proofErr w:type="spellStart"/>
      <w:r w:rsidRPr="0081452D">
        <w:rPr>
          <w:rStyle w:val="normaltextrun"/>
          <w:rFonts w:ascii="Arial" w:hAnsi="Arial" w:cs="Arial"/>
          <w:sz w:val="20"/>
          <w:szCs w:val="20"/>
        </w:rPr>
        <w:t>Kafe</w:t>
      </w:r>
      <w:proofErr w:type="spellEnd"/>
      <w:r w:rsidRPr="0081452D">
        <w:rPr>
          <w:rStyle w:val="normaltextrun"/>
          <w:rFonts w:ascii="Arial" w:hAnsi="Arial" w:cs="Arial"/>
          <w:sz w:val="20"/>
          <w:szCs w:val="20"/>
        </w:rPr>
        <w:t xml:space="preserve"> v rozkladu, </w:t>
      </w:r>
      <w:proofErr w:type="spellStart"/>
      <w:r w:rsidRPr="0081452D">
        <w:rPr>
          <w:rStyle w:val="normaltextrun"/>
          <w:rFonts w:ascii="Arial" w:hAnsi="Arial" w:cs="Arial"/>
          <w:sz w:val="20"/>
          <w:szCs w:val="20"/>
        </w:rPr>
        <w:t>qb</w:t>
      </w:r>
      <w:proofErr w:type="spellEnd"/>
      <w:r w:rsidRPr="0081452D">
        <w:rPr>
          <w:rStyle w:val="normaltextrun"/>
          <w:rFonts w:ascii="Arial" w:hAnsi="Arial" w:cs="Arial"/>
          <w:sz w:val="20"/>
          <w:szCs w:val="20"/>
        </w:rPr>
        <w:t xml:space="preserve"> </w:t>
      </w:r>
      <w:proofErr w:type="spellStart"/>
      <w:r w:rsidRPr="0081452D">
        <w:rPr>
          <w:rStyle w:val="normaltextrun"/>
          <w:rFonts w:ascii="Arial" w:hAnsi="Arial" w:cs="Arial"/>
          <w:sz w:val="20"/>
          <w:szCs w:val="20"/>
        </w:rPr>
        <w:t>coffee</w:t>
      </w:r>
      <w:proofErr w:type="spellEnd"/>
      <w:r w:rsidRPr="0081452D">
        <w:rPr>
          <w:rStyle w:val="normaltextrun"/>
          <w:rFonts w:ascii="Arial" w:hAnsi="Arial" w:cs="Arial"/>
          <w:sz w:val="20"/>
          <w:szCs w:val="20"/>
        </w:rPr>
        <w:t xml:space="preserve"> </w:t>
      </w:r>
      <w:proofErr w:type="spellStart"/>
      <w:r w:rsidRPr="0081452D">
        <w:rPr>
          <w:rStyle w:val="normaltextrun"/>
          <w:rFonts w:ascii="Arial" w:hAnsi="Arial" w:cs="Arial"/>
          <w:sz w:val="20"/>
          <w:szCs w:val="20"/>
        </w:rPr>
        <w:t>roasters</w:t>
      </w:r>
      <w:proofErr w:type="spellEnd"/>
      <w:r w:rsidRPr="0081452D">
        <w:rPr>
          <w:rStyle w:val="normaltextrun"/>
          <w:rFonts w:ascii="Arial" w:hAnsi="Arial" w:cs="Arial"/>
          <w:sz w:val="20"/>
          <w:szCs w:val="20"/>
        </w:rPr>
        <w:t xml:space="preserve"> a Kavárna ERA). A protože měl Janáček rád sladké, připraví například Janáčkovu kaštanovou dortu, meruňkové knedlíky, pusinky, buchtičky s krémem, máslové trubičky, rybízový koláč nebo Janáčkovy mandle, k tomu dobrou černou kávu, ale také třeba karbanátky z čočky. Ochutnat vše můžete po celou dobu trvání festivalu, tedy od 1. do 24. listopadu. </w:t>
      </w:r>
    </w:p>
    <w:p w14:paraId="7F696527" w14:textId="77777777" w:rsidR="0081452D" w:rsidRDefault="0081452D" w:rsidP="004C5157">
      <w:pPr>
        <w:pStyle w:val="paragraph"/>
        <w:suppressAutoHyphens/>
        <w:spacing w:before="0" w:beforeAutospacing="0" w:after="120" w:afterAutospacing="0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81452D">
        <w:rPr>
          <w:rStyle w:val="normaltextrun"/>
          <w:rFonts w:ascii="Arial" w:hAnsi="Arial" w:cs="Arial"/>
          <w:sz w:val="20"/>
          <w:szCs w:val="20"/>
        </w:rPr>
        <w:t xml:space="preserve">V předstihu, už 18. října byla spuštěna soutěž </w:t>
      </w:r>
      <w:r w:rsidRPr="0081452D">
        <w:rPr>
          <w:rStyle w:val="normaltextrun"/>
          <w:rFonts w:ascii="Arial" w:hAnsi="Arial" w:cs="Arial"/>
          <w:b/>
          <w:sz w:val="20"/>
          <w:szCs w:val="20"/>
        </w:rPr>
        <w:t xml:space="preserve">s mobilní aplikací </w:t>
      </w:r>
      <w:proofErr w:type="spellStart"/>
      <w:r w:rsidRPr="0081452D">
        <w:rPr>
          <w:rStyle w:val="normaltextrun"/>
          <w:rFonts w:ascii="Arial" w:hAnsi="Arial" w:cs="Arial"/>
          <w:b/>
          <w:sz w:val="20"/>
          <w:szCs w:val="20"/>
        </w:rPr>
        <w:t>Loxper</w:t>
      </w:r>
      <w:proofErr w:type="spellEnd"/>
      <w:r w:rsidRPr="0081452D">
        <w:rPr>
          <w:rStyle w:val="normaltextrun"/>
          <w:rFonts w:ascii="Arial" w:hAnsi="Arial" w:cs="Arial"/>
          <w:sz w:val="20"/>
          <w:szCs w:val="20"/>
        </w:rPr>
        <w:t xml:space="preserve"> zaměřená na tematické procházky. Dvě janáčkovské trasy centrem Brna jsou v aplikaci zpestřené hudebními ukázkami a animacemi zpracovanými AI technologií a za dokončení trasy čeká uživatele dárek z Janáčkovy narozeninové edice a šance na výhru vstupenky na festival! </w:t>
      </w:r>
    </w:p>
    <w:p w14:paraId="7F877946" w14:textId="77777777" w:rsidR="0081452D" w:rsidRDefault="0081452D" w:rsidP="004C5157">
      <w:pPr>
        <w:pStyle w:val="paragraph"/>
        <w:suppressAutoHyphens/>
        <w:spacing w:before="0" w:beforeAutospacing="0" w:after="120" w:afterAutospacing="0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81452D">
        <w:rPr>
          <w:rStyle w:val="normaltextrun"/>
          <w:rFonts w:ascii="Arial" w:hAnsi="Arial" w:cs="Arial"/>
          <w:b/>
          <w:sz w:val="20"/>
          <w:szCs w:val="20"/>
        </w:rPr>
        <w:t>Po stopách Leoše Janáčka</w:t>
      </w:r>
      <w:r w:rsidRPr="0081452D">
        <w:rPr>
          <w:rStyle w:val="normaltextrun"/>
          <w:rFonts w:ascii="Arial" w:hAnsi="Arial" w:cs="Arial"/>
          <w:sz w:val="20"/>
          <w:szCs w:val="20"/>
        </w:rPr>
        <w:t xml:space="preserve"> je možné vyrazit </w:t>
      </w:r>
      <w:r w:rsidRPr="0081452D">
        <w:rPr>
          <w:rStyle w:val="normaltextrun"/>
          <w:rFonts w:ascii="Arial" w:hAnsi="Arial" w:cs="Arial"/>
          <w:b/>
          <w:sz w:val="20"/>
          <w:szCs w:val="20"/>
        </w:rPr>
        <w:t>pohodlně</w:t>
      </w:r>
      <w:r w:rsidRPr="0081452D">
        <w:rPr>
          <w:rStyle w:val="normaltextrun"/>
          <w:rFonts w:ascii="Arial" w:hAnsi="Arial" w:cs="Arial"/>
          <w:sz w:val="20"/>
          <w:szCs w:val="20"/>
        </w:rPr>
        <w:t xml:space="preserve"> </w:t>
      </w:r>
      <w:r w:rsidRPr="0081452D">
        <w:rPr>
          <w:rStyle w:val="normaltextrun"/>
          <w:rFonts w:ascii="Arial" w:hAnsi="Arial" w:cs="Arial"/>
          <w:b/>
          <w:sz w:val="20"/>
          <w:szCs w:val="20"/>
        </w:rPr>
        <w:t>minibusem</w:t>
      </w:r>
      <w:r w:rsidRPr="0081452D">
        <w:rPr>
          <w:rStyle w:val="normaltextrun"/>
          <w:rFonts w:ascii="Arial" w:hAnsi="Arial" w:cs="Arial"/>
          <w:sz w:val="20"/>
          <w:szCs w:val="20"/>
        </w:rPr>
        <w:t xml:space="preserve">, volné vstupenky jsou ještě v termínu </w:t>
      </w:r>
      <w:proofErr w:type="gramStart"/>
      <w:r w:rsidRPr="0081452D">
        <w:rPr>
          <w:rStyle w:val="normaltextrun"/>
          <w:rFonts w:ascii="Arial" w:hAnsi="Arial" w:cs="Arial"/>
          <w:sz w:val="20"/>
          <w:szCs w:val="20"/>
        </w:rPr>
        <w:t>14. listopadu</w:t>
      </w:r>
      <w:proofErr w:type="gramEnd"/>
      <w:r w:rsidRPr="0081452D">
        <w:rPr>
          <w:rStyle w:val="normaltextrun"/>
          <w:rFonts w:ascii="Arial" w:hAnsi="Arial" w:cs="Arial"/>
          <w:sz w:val="20"/>
          <w:szCs w:val="20"/>
        </w:rPr>
        <w:t xml:space="preserve">. Trasa zahrnuje lokality, ve kterých Janáček žil, komponoval, dirigoval, vyučoval, prožíval premiéry svých skladeb, procházel se, či se setkával s přáteli. V úterý 19. listopadu mají zájemci poprvé možnost vyjet na společný </w:t>
      </w:r>
      <w:r w:rsidRPr="0081452D">
        <w:rPr>
          <w:rStyle w:val="normaltextrun"/>
          <w:rFonts w:ascii="Arial" w:hAnsi="Arial" w:cs="Arial"/>
          <w:b/>
          <w:sz w:val="20"/>
          <w:szCs w:val="20"/>
        </w:rPr>
        <w:t>jednodenní výlet autobusem do Janáčkových rodných Hukvald</w:t>
      </w:r>
      <w:r w:rsidRPr="0081452D">
        <w:rPr>
          <w:rStyle w:val="normaltextrun"/>
          <w:rFonts w:ascii="Arial" w:hAnsi="Arial" w:cs="Arial"/>
          <w:sz w:val="20"/>
          <w:szCs w:val="20"/>
        </w:rPr>
        <w:t xml:space="preserve">, výlet vznikl ve spolupráci s Nadací Leoše Janáčka. Nově budete také moci vyrazit na janáčkovskou </w:t>
      </w:r>
      <w:r w:rsidRPr="0081452D">
        <w:rPr>
          <w:rStyle w:val="normaltextrun"/>
          <w:rFonts w:ascii="Arial" w:hAnsi="Arial" w:cs="Arial"/>
          <w:b/>
          <w:sz w:val="20"/>
          <w:szCs w:val="20"/>
        </w:rPr>
        <w:t>prohlídku augustiniánského kláštera na Starém Brně</w:t>
      </w:r>
      <w:r w:rsidRPr="0081452D">
        <w:rPr>
          <w:rStyle w:val="normaltextrun"/>
          <w:rFonts w:ascii="Arial" w:hAnsi="Arial" w:cs="Arial"/>
          <w:sz w:val="20"/>
          <w:szCs w:val="20"/>
        </w:rPr>
        <w:t xml:space="preserve">, kde zazpívá chlapecký sbor připomínající zpěváčky klášterní fundace, mezi kterými vyrůstal i Janáček.  </w:t>
      </w:r>
    </w:p>
    <w:p w14:paraId="68917C5E" w14:textId="77777777" w:rsidR="0081452D" w:rsidRDefault="0081452D" w:rsidP="004C5157">
      <w:pPr>
        <w:pStyle w:val="paragraph"/>
        <w:suppressAutoHyphens/>
        <w:spacing w:before="0" w:beforeAutospacing="0" w:after="120" w:afterAutospacing="0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81452D">
        <w:rPr>
          <w:rStyle w:val="normaltextrun"/>
          <w:rFonts w:ascii="Arial" w:hAnsi="Arial" w:cs="Arial"/>
          <w:sz w:val="20"/>
          <w:szCs w:val="20"/>
        </w:rPr>
        <w:t xml:space="preserve">Co dalšího vás ve městě čeká? Se začátkem festivalu budou po centru Brna opět rozmístění dvourozměrní Janáčci s psíkem Čiperou a s QR kódy, po jejichž načtení si můžete poslechnout hudební ukázky z Janáčkových děl. </w:t>
      </w:r>
      <w:r w:rsidRPr="0081452D">
        <w:rPr>
          <w:rStyle w:val="normaltextrun"/>
          <w:rFonts w:ascii="Arial" w:hAnsi="Arial" w:cs="Arial"/>
          <w:b/>
          <w:sz w:val="20"/>
          <w:szCs w:val="20"/>
        </w:rPr>
        <w:t>Speciální kuličky s notou</w:t>
      </w:r>
      <w:r w:rsidRPr="0081452D">
        <w:rPr>
          <w:rStyle w:val="normaltextrun"/>
          <w:rFonts w:ascii="Arial" w:hAnsi="Arial" w:cs="Arial"/>
          <w:sz w:val="20"/>
          <w:szCs w:val="20"/>
        </w:rPr>
        <w:t xml:space="preserve"> budou na počest Janáčka padat z orloje na náměstí Svobody v 11.00, a to v den zahájení a ukončení festivalu 1. a 24. 11., a také 6. 11. v den, kdy byla před 100 lety poprvé uvedena opera Liška Bystrouška.  </w:t>
      </w:r>
    </w:p>
    <w:p w14:paraId="1AC9F0AE" w14:textId="77777777" w:rsidR="0081452D" w:rsidRDefault="0081452D" w:rsidP="004C5157">
      <w:pPr>
        <w:pStyle w:val="paragraph"/>
        <w:suppressAutoHyphens/>
        <w:spacing w:before="0" w:beforeAutospacing="0" w:after="120" w:afterAutospacing="0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81452D">
        <w:rPr>
          <w:rStyle w:val="normaltextrun"/>
          <w:rFonts w:ascii="Arial" w:hAnsi="Arial" w:cs="Arial"/>
          <w:sz w:val="20"/>
          <w:szCs w:val="20"/>
        </w:rPr>
        <w:t xml:space="preserve">Novinkou letošního doprovodného programu TIC BRNO jsou výstavy, které probíhají ve vile </w:t>
      </w:r>
      <w:proofErr w:type="spellStart"/>
      <w:r w:rsidRPr="0081452D">
        <w:rPr>
          <w:rStyle w:val="normaltextrun"/>
          <w:rFonts w:ascii="Arial" w:hAnsi="Arial" w:cs="Arial"/>
          <w:sz w:val="20"/>
          <w:szCs w:val="20"/>
        </w:rPr>
        <w:t>Löw</w:t>
      </w:r>
      <w:proofErr w:type="spellEnd"/>
      <w:r w:rsidRPr="0081452D">
        <w:rPr>
          <w:rStyle w:val="normaltextrun"/>
          <w:rFonts w:ascii="Arial" w:hAnsi="Arial" w:cs="Arial"/>
          <w:sz w:val="20"/>
          <w:szCs w:val="20"/>
        </w:rPr>
        <w:t xml:space="preserve">-Beer, kavárně ERA a čítárně/kavárně </w:t>
      </w:r>
      <w:proofErr w:type="spellStart"/>
      <w:r w:rsidRPr="0081452D">
        <w:rPr>
          <w:rStyle w:val="normaltextrun"/>
          <w:rFonts w:ascii="Arial" w:hAnsi="Arial" w:cs="Arial"/>
          <w:sz w:val="20"/>
          <w:szCs w:val="20"/>
        </w:rPr>
        <w:t>kaFFe</w:t>
      </w:r>
      <w:proofErr w:type="spellEnd"/>
      <w:r w:rsidRPr="0081452D">
        <w:rPr>
          <w:rStyle w:val="normaltextrun"/>
          <w:rFonts w:ascii="Arial" w:hAnsi="Arial" w:cs="Arial"/>
          <w:sz w:val="20"/>
          <w:szCs w:val="20"/>
        </w:rPr>
        <w:t xml:space="preserve"> na Filozofické fakultě Masarykovy univerzity. Všechny představují Janáčka v charakteristických ilustracích </w:t>
      </w:r>
      <w:r w:rsidRPr="0081452D">
        <w:rPr>
          <w:rStyle w:val="normaltextrun"/>
          <w:rFonts w:ascii="Arial" w:hAnsi="Arial" w:cs="Arial"/>
          <w:b/>
          <w:sz w:val="20"/>
          <w:szCs w:val="20"/>
        </w:rPr>
        <w:t xml:space="preserve">Venduly </w:t>
      </w:r>
      <w:proofErr w:type="spellStart"/>
      <w:r w:rsidRPr="0081452D">
        <w:rPr>
          <w:rStyle w:val="normaltextrun"/>
          <w:rFonts w:ascii="Arial" w:hAnsi="Arial" w:cs="Arial"/>
          <w:b/>
          <w:sz w:val="20"/>
          <w:szCs w:val="20"/>
        </w:rPr>
        <w:t>Chalánkové</w:t>
      </w:r>
      <w:proofErr w:type="spellEnd"/>
      <w:r w:rsidRPr="0081452D">
        <w:rPr>
          <w:rStyle w:val="normaltextrun"/>
          <w:rFonts w:ascii="Arial" w:hAnsi="Arial" w:cs="Arial"/>
          <w:sz w:val="20"/>
          <w:szCs w:val="20"/>
        </w:rPr>
        <w:t xml:space="preserve">, každá se však zaměřuje na jiné téma. Několik dalších výstav chystá ve spolupráci s Moravským zemským muzeem v rámci svého doprovodného programu přímo festival Janáček Brno – takže v listopadu bude Brno opravdu žít Janáčkem! </w:t>
      </w:r>
    </w:p>
    <w:p w14:paraId="6903090E" w14:textId="7A86A737" w:rsidR="0081452D" w:rsidRPr="0081452D" w:rsidRDefault="0081452D" w:rsidP="004C5157">
      <w:pPr>
        <w:pStyle w:val="paragraph"/>
        <w:suppressAutoHyphens/>
        <w:spacing w:before="0" w:beforeAutospacing="0" w:after="120" w:afterAutospacing="0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81452D">
        <w:rPr>
          <w:rStyle w:val="normaltextrun"/>
          <w:rFonts w:ascii="Arial" w:hAnsi="Arial" w:cs="Arial"/>
          <w:sz w:val="20"/>
          <w:szCs w:val="20"/>
        </w:rPr>
        <w:t xml:space="preserve">Více </w:t>
      </w:r>
      <w:proofErr w:type="gramStart"/>
      <w:r w:rsidRPr="0081452D">
        <w:rPr>
          <w:rStyle w:val="normaltextrun"/>
          <w:rFonts w:ascii="Arial" w:hAnsi="Arial" w:cs="Arial"/>
          <w:sz w:val="20"/>
          <w:szCs w:val="20"/>
        </w:rPr>
        <w:t>na</w:t>
      </w:r>
      <w:proofErr w:type="gramEnd"/>
      <w:r w:rsidRPr="0081452D">
        <w:rPr>
          <w:rStyle w:val="normaltextrun"/>
          <w:rFonts w:ascii="Arial" w:hAnsi="Arial" w:cs="Arial"/>
          <w:sz w:val="20"/>
          <w:szCs w:val="20"/>
        </w:rPr>
        <w:t>:</w:t>
      </w:r>
      <w:r>
        <w:rPr>
          <w:rStyle w:val="normaltextrun"/>
          <w:rFonts w:ascii="Arial" w:hAnsi="Arial" w:cs="Arial"/>
          <w:sz w:val="20"/>
          <w:szCs w:val="20"/>
        </w:rPr>
        <w:t xml:space="preserve"> </w:t>
      </w:r>
      <w:hyperlink r:id="rId15" w:history="1">
        <w:r w:rsidRPr="00F758ED">
          <w:rPr>
            <w:rStyle w:val="Hypertextovodkaz"/>
            <w:rFonts w:ascii="Arial" w:hAnsi="Arial" w:cs="Arial"/>
            <w:sz w:val="20"/>
            <w:szCs w:val="20"/>
          </w:rPr>
          <w:t>www.leosjanacek.eu/festival-jb</w:t>
        </w:r>
      </w:hyperlink>
      <w:r>
        <w:rPr>
          <w:rStyle w:val="normaltextrun"/>
          <w:rFonts w:ascii="Arial" w:hAnsi="Arial" w:cs="Arial"/>
          <w:sz w:val="20"/>
          <w:szCs w:val="20"/>
        </w:rPr>
        <w:t xml:space="preserve"> </w:t>
      </w:r>
    </w:p>
    <w:p w14:paraId="6DCE6E3B" w14:textId="77777777" w:rsidR="0081452D" w:rsidRDefault="0081452D" w:rsidP="004C5157">
      <w:pPr>
        <w:pStyle w:val="paragraph"/>
        <w:suppressAutoHyphens/>
        <w:spacing w:before="0" w:beforeAutospacing="0" w:after="120" w:afterAutospacing="0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81452D">
        <w:rPr>
          <w:rStyle w:val="normaltextrun"/>
          <w:rFonts w:ascii="Arial" w:hAnsi="Arial" w:cs="Arial"/>
          <w:sz w:val="20"/>
          <w:szCs w:val="20"/>
        </w:rPr>
        <w:t xml:space="preserve">31. 10. 2024 </w:t>
      </w:r>
    </w:p>
    <w:sectPr w:rsidR="0081452D" w:rsidSect="002E57ED">
      <w:type w:val="continuous"/>
      <w:pgSz w:w="11906" w:h="16838"/>
      <w:pgMar w:top="893" w:right="566" w:bottom="567" w:left="3118" w:header="25" w:footer="0" w:gutter="0"/>
      <w:cols w:space="226"/>
      <w:formProt w:val="0"/>
      <w:docGrid w:linePitch="10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A98C78" w16cex:dateUtc="2023-03-01T07:34:00Z"/>
  <w16cex:commentExtensible w16cex:durableId="27A98CEE" w16cex:dateUtc="2023-03-01T07:3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DE205BF" w16cid:durableId="27A98C78"/>
  <w16cid:commentId w16cid:paraId="675BA34F" w16cid:durableId="27A98CE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B06E79" w14:textId="77777777" w:rsidR="00AC6B49" w:rsidRDefault="00AC6B49">
      <w:r>
        <w:separator/>
      </w:r>
    </w:p>
  </w:endnote>
  <w:endnote w:type="continuationSeparator" w:id="0">
    <w:p w14:paraId="06405541" w14:textId="77777777" w:rsidR="00AC6B49" w:rsidRDefault="00AC6B49">
      <w:r>
        <w:continuationSeparator/>
      </w:r>
    </w:p>
  </w:endnote>
  <w:endnote w:type="continuationNotice" w:id="1">
    <w:p w14:paraId="4D294E87" w14:textId="77777777" w:rsidR="00614910" w:rsidRDefault="006149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AE1E7B" w14:textId="77777777" w:rsidR="00614910" w:rsidRDefault="0061491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897F18" w14:textId="77777777" w:rsidR="00AC6B49" w:rsidRDefault="00AC6B49">
      <w:r>
        <w:separator/>
      </w:r>
    </w:p>
  </w:footnote>
  <w:footnote w:type="continuationSeparator" w:id="0">
    <w:p w14:paraId="420D7FA9" w14:textId="77777777" w:rsidR="00AC6B49" w:rsidRDefault="00AC6B49">
      <w:r>
        <w:continuationSeparator/>
      </w:r>
    </w:p>
  </w:footnote>
  <w:footnote w:type="continuationNotice" w:id="1">
    <w:p w14:paraId="42096E39" w14:textId="77777777" w:rsidR="00614910" w:rsidRDefault="0061491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3F310A" w14:textId="77777777" w:rsidR="00EA574E" w:rsidRDefault="00C120DF">
    <w:pPr>
      <w:pStyle w:val="Zhlav"/>
    </w:pPr>
    <w:r>
      <w:rPr>
        <w:noProof/>
        <w:lang w:eastAsia="cs-CZ" w:bidi="ar-SA"/>
      </w:rPr>
      <w:drawing>
        <wp:anchor distT="0" distB="0" distL="0" distR="0" simplePos="0" relativeHeight="2" behindDoc="0" locked="0" layoutInCell="0" allowOverlap="1" wp14:anchorId="3F8001EA" wp14:editId="2CD6349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6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B7571"/>
    <w:multiLevelType w:val="multilevel"/>
    <w:tmpl w:val="84FC1B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E8643D1"/>
    <w:multiLevelType w:val="multilevel"/>
    <w:tmpl w:val="B30EBD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abstractNum w:abstractNumId="2" w15:restartNumberingAfterBreak="0">
    <w:nsid w:val="27D43046"/>
    <w:multiLevelType w:val="multilevel"/>
    <w:tmpl w:val="6886459E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8EC025D"/>
    <w:multiLevelType w:val="multilevel"/>
    <w:tmpl w:val="A7E465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defaultTabStop w:val="560"/>
  <w:autoHyphenation/>
  <w:hyphenationZone w:val="425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74E"/>
    <w:rsid w:val="000261D9"/>
    <w:rsid w:val="00035EE3"/>
    <w:rsid w:val="000570AF"/>
    <w:rsid w:val="00085EB8"/>
    <w:rsid w:val="000E4FF3"/>
    <w:rsid w:val="000F044F"/>
    <w:rsid w:val="000F047E"/>
    <w:rsid w:val="00196572"/>
    <w:rsid w:val="001A16C1"/>
    <w:rsid w:val="001A3DD2"/>
    <w:rsid w:val="001C05FE"/>
    <w:rsid w:val="001D54E8"/>
    <w:rsid w:val="00261315"/>
    <w:rsid w:val="002E3597"/>
    <w:rsid w:val="002E57ED"/>
    <w:rsid w:val="003755A0"/>
    <w:rsid w:val="003965A3"/>
    <w:rsid w:val="00425C86"/>
    <w:rsid w:val="004B22E9"/>
    <w:rsid w:val="004C5157"/>
    <w:rsid w:val="004E3A3C"/>
    <w:rsid w:val="004E4F62"/>
    <w:rsid w:val="00525AEC"/>
    <w:rsid w:val="00527B5D"/>
    <w:rsid w:val="005607A6"/>
    <w:rsid w:val="005E2AB0"/>
    <w:rsid w:val="005E6BB7"/>
    <w:rsid w:val="00614910"/>
    <w:rsid w:val="006A04BF"/>
    <w:rsid w:val="006A2303"/>
    <w:rsid w:val="006A5D0B"/>
    <w:rsid w:val="006B05F2"/>
    <w:rsid w:val="007709A3"/>
    <w:rsid w:val="007A1CCC"/>
    <w:rsid w:val="007C75B3"/>
    <w:rsid w:val="007D489C"/>
    <w:rsid w:val="0081452D"/>
    <w:rsid w:val="00842204"/>
    <w:rsid w:val="00880C0A"/>
    <w:rsid w:val="008C3433"/>
    <w:rsid w:val="00982CC5"/>
    <w:rsid w:val="009E4313"/>
    <w:rsid w:val="00AC6B49"/>
    <w:rsid w:val="00B84315"/>
    <w:rsid w:val="00BB6E6E"/>
    <w:rsid w:val="00BE7B98"/>
    <w:rsid w:val="00C120DF"/>
    <w:rsid w:val="00D85D23"/>
    <w:rsid w:val="00DE088A"/>
    <w:rsid w:val="00E47589"/>
    <w:rsid w:val="00E62AB5"/>
    <w:rsid w:val="00EA574E"/>
    <w:rsid w:val="00F05ECE"/>
    <w:rsid w:val="00F21CDB"/>
    <w:rsid w:val="039C9AAF"/>
    <w:rsid w:val="05135452"/>
    <w:rsid w:val="06116AC5"/>
    <w:rsid w:val="08502843"/>
    <w:rsid w:val="09849C9C"/>
    <w:rsid w:val="0A79E519"/>
    <w:rsid w:val="0E56D0C2"/>
    <w:rsid w:val="0FAC289B"/>
    <w:rsid w:val="11E6CCDF"/>
    <w:rsid w:val="121E8ED1"/>
    <w:rsid w:val="12F9DD44"/>
    <w:rsid w:val="12FE7353"/>
    <w:rsid w:val="158E8CDD"/>
    <w:rsid w:val="16A2380D"/>
    <w:rsid w:val="1A2B0F9C"/>
    <w:rsid w:val="1BB8020B"/>
    <w:rsid w:val="1DEAA503"/>
    <w:rsid w:val="1FBF37EF"/>
    <w:rsid w:val="2010B273"/>
    <w:rsid w:val="201C8B2E"/>
    <w:rsid w:val="2046B3AE"/>
    <w:rsid w:val="20DB1D92"/>
    <w:rsid w:val="23526625"/>
    <w:rsid w:val="2356F2ED"/>
    <w:rsid w:val="24CAFB39"/>
    <w:rsid w:val="2939572F"/>
    <w:rsid w:val="2AB65C25"/>
    <w:rsid w:val="2AF1E203"/>
    <w:rsid w:val="2EE7B46A"/>
    <w:rsid w:val="30905C21"/>
    <w:rsid w:val="31B6108E"/>
    <w:rsid w:val="33C7FCE3"/>
    <w:rsid w:val="33CDF579"/>
    <w:rsid w:val="3465318B"/>
    <w:rsid w:val="3511FB8D"/>
    <w:rsid w:val="35D4E1F6"/>
    <w:rsid w:val="35F84ADD"/>
    <w:rsid w:val="3650FDB6"/>
    <w:rsid w:val="36FA9834"/>
    <w:rsid w:val="37EB7312"/>
    <w:rsid w:val="388245A9"/>
    <w:rsid w:val="38A90697"/>
    <w:rsid w:val="39874373"/>
    <w:rsid w:val="3A1E160A"/>
    <w:rsid w:val="3A56D895"/>
    <w:rsid w:val="3CA7FA22"/>
    <w:rsid w:val="3DDFF3DB"/>
    <w:rsid w:val="3EC3C055"/>
    <w:rsid w:val="402C394D"/>
    <w:rsid w:val="40D851AF"/>
    <w:rsid w:val="44E4EDFE"/>
    <w:rsid w:val="457662B1"/>
    <w:rsid w:val="46925D97"/>
    <w:rsid w:val="4B412524"/>
    <w:rsid w:val="4E92DC01"/>
    <w:rsid w:val="51973E4B"/>
    <w:rsid w:val="52B769C6"/>
    <w:rsid w:val="54541E52"/>
    <w:rsid w:val="591E002A"/>
    <w:rsid w:val="5B5836AC"/>
    <w:rsid w:val="5FAB7067"/>
    <w:rsid w:val="601A8F55"/>
    <w:rsid w:val="60389D4D"/>
    <w:rsid w:val="61766959"/>
    <w:rsid w:val="63511FFC"/>
    <w:rsid w:val="64ECF05D"/>
    <w:rsid w:val="650DD274"/>
    <w:rsid w:val="671BFC87"/>
    <w:rsid w:val="679B9ADE"/>
    <w:rsid w:val="6950E99A"/>
    <w:rsid w:val="6A50B5B5"/>
    <w:rsid w:val="6B430984"/>
    <w:rsid w:val="6C2EDEF1"/>
    <w:rsid w:val="703F349F"/>
    <w:rsid w:val="70878F59"/>
    <w:rsid w:val="71ACD803"/>
    <w:rsid w:val="73D5E07D"/>
    <w:rsid w:val="77020F22"/>
    <w:rsid w:val="7C0A9766"/>
    <w:rsid w:val="7DB9FC0F"/>
    <w:rsid w:val="7E8BE440"/>
    <w:rsid w:val="7F6EF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9DEBD"/>
  <w15:docId w15:val="{6962966C-51F3-4F05-976D-C76432AE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character" w:customStyle="1" w:styleId="normaltextrun">
    <w:name w:val="normaltextrun"/>
    <w:basedOn w:val="Standardnpsmoodstavce"/>
    <w:rsid w:val="005607A6"/>
  </w:style>
  <w:style w:type="character" w:customStyle="1" w:styleId="eop">
    <w:name w:val="eop"/>
    <w:basedOn w:val="Standardnpsmoodstavce"/>
    <w:rsid w:val="005607A6"/>
  </w:style>
  <w:style w:type="paragraph" w:styleId="Revize">
    <w:name w:val="Revision"/>
    <w:hidden/>
    <w:uiPriority w:val="99"/>
    <w:semiHidden/>
    <w:rsid w:val="006A2303"/>
    <w:pPr>
      <w:suppressAutoHyphens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Zpat">
    <w:name w:val="footer"/>
    <w:basedOn w:val="Normln"/>
    <w:link w:val="ZpatChar"/>
    <w:uiPriority w:val="99"/>
    <w:unhideWhenUsed/>
    <w:rsid w:val="00614910"/>
    <w:pPr>
      <w:tabs>
        <w:tab w:val="center" w:pos="4536"/>
        <w:tab w:val="right" w:pos="9072"/>
      </w:tabs>
    </w:pPr>
    <w:rPr>
      <w:rFonts w:cs="Mangal"/>
    </w:rPr>
  </w:style>
  <w:style w:type="character" w:customStyle="1" w:styleId="ZpatChar">
    <w:name w:val="Zápatí Char"/>
    <w:basedOn w:val="Standardnpsmoodstavce"/>
    <w:link w:val="Zpat"/>
    <w:uiPriority w:val="99"/>
    <w:rsid w:val="00614910"/>
    <w:rPr>
      <w:rFonts w:ascii="Arial" w:hAnsi="Arial" w:cs="Mangal"/>
      <w:spacing w:val="4"/>
      <w:sz w:val="18"/>
      <w:szCs w:val="24"/>
      <w:lang w:eastAsia="zh-CN" w:bidi="hi-IN"/>
    </w:rPr>
  </w:style>
  <w:style w:type="paragraph" w:customStyle="1" w:styleId="paragraph">
    <w:name w:val="paragraph"/>
    <w:basedOn w:val="Normln"/>
    <w:rsid w:val="006A04B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28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89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8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62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1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3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1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3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9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1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83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12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1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8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3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3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3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4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0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7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7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9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9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0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3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1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5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8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6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7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3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5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1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4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0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2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2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6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4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0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7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5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5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2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9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9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4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8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5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6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1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4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3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4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8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8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2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6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56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4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2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9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5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2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5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4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9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8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0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1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34" Type="http://schemas.microsoft.com/office/2018/08/relationships/commentsExtensible" Target="commentsExtensible.xml"/><Relationship Id="rId7" Type="http://schemas.openxmlformats.org/officeDocument/2006/relationships/settings" Target="settings.xml"/><Relationship Id="rId12" Type="http://schemas.openxmlformats.org/officeDocument/2006/relationships/hyperlink" Target="mailto:banovska@ticbrno.cz" TargetMode="External"/><Relationship Id="rId17" Type="http://schemas.openxmlformats.org/officeDocument/2006/relationships/theme" Target="theme/theme1.xml"/><Relationship Id="rId33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anovska@ticbrno.cz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leosjanacek.eu/festival-jb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B89EF-D86D-4BD2-961F-44E905776F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E91DF1-A3BE-40E5-AE72-D2D796589E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6DCBC3-19AD-416F-9F85-487E273F7F76}">
  <ds:schemaRefs>
    <ds:schemaRef ds:uri="http://purl.org/dc/terms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a4e6dc91-9f18-46f1-a36e-08f5b5dbd6a5"/>
    <ds:schemaRef ds:uri="5c210425-07de-44ed-96dc-7dfa470e59d9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9169F05B-601F-4314-BE44-72C0F32BE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611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TZ: 3 dny, 8 okruhů</vt:lpstr>
    </vt:vector>
  </TitlesOfParts>
  <Company>TIC Brno</Company>
  <LinksUpToDate>false</LinksUpToDate>
  <CharactersWithSpaces>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7</cp:revision>
  <cp:lastPrinted>2023-04-05T13:27:00Z</cp:lastPrinted>
  <dcterms:created xsi:type="dcterms:W3CDTF">2024-06-28T07:33:00Z</dcterms:created>
  <dcterms:modified xsi:type="dcterms:W3CDTF">2024-10-31T09:34:00Z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