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body>
    <w:p w:rsidRPr="00261315" w:rsidR="00EA574E" w:rsidP="00371C97" w:rsidRDefault="00C120DF" w14:paraId="2555B4BA" w14:textId="0BB9F3EE">
      <w:pPr>
        <w:pStyle w:val="Nadpis1"/>
        <w:numPr>
          <w:ilvl w:val="0"/>
          <w:numId w:val="3"/>
        </w:numPr>
        <w:spacing w:after="960"/>
        <w:ind w:left="426" w:right="-283"/>
        <w:rPr>
          <w:color w:val="000000" w:themeColor="text1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33AEBDC3" wp14:editId="51B2B0BD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348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EA574E" w:rsidRDefault="00C120DF" w14:paraId="30AC62BE" w14:textId="77777777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:rsidR="00EA574E" w:rsidRDefault="00EA574E" w14:paraId="6054DD5A" w14:textId="77777777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:rsidR="00EA574E" w:rsidRDefault="00EA574E" w14:paraId="7A736FF7" w14:textId="77777777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:rsidR="00EA574E" w:rsidRDefault="00C120DF" w14:paraId="399B59DB" w14:textId="49B28D45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E57E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:rsidR="00EA574E" w:rsidRDefault="00C120DF" w14:paraId="17D2FB9B" w14:textId="77777777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:rsidR="00EA574E" w:rsidRDefault="00D21322" w14:paraId="140B2302" w14:textId="3F162F0F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w:history="1" r:id="rId11">
                              <w:r w:rsidRPr="0019098D" w:rsidR="00BB6E6E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:rsidR="006A04BF" w:rsidRDefault="006A04BF" w14:paraId="51181A88" w14:textId="4851F9F4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:rsidR="006A04BF" w:rsidRDefault="006A04BF" w14:paraId="0BEED272" w14:textId="77777777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:rsidR="00EA574E" w:rsidRDefault="00EA574E" w14:paraId="0A4AB1F6" w14:textId="77777777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:rsidR="00EA574E" w:rsidRDefault="00EA574E" w14:paraId="6E99E09D" w14:textId="77777777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1" style="position:absolute;left:0;text-align:left;margin-left:20.15pt;margin-top:141.15pt;width:123.15pt;height:124.1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o:allowincell="f" filled="f" stroked="f" strokeweight="0" w14:anchorId="33AEBD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">
                <v:textbox style="mso-fit-shape-to-text:t" inset="0,0,0,0">
                  <w:txbxContent>
                    <w:p w:rsidR="00EA574E" w:rsidRDefault="00C120DF" w14:paraId="30AC62BE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:rsidR="00EA574E" w:rsidRDefault="00EA574E" w14:paraId="6054DD5A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:rsidR="00EA574E" w:rsidRDefault="00EA574E" w14:paraId="7A736FF7" w14:textId="77777777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:rsidR="00EA574E" w:rsidRDefault="00C120DF" w14:paraId="399B59DB" w14:textId="49B28D45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E57ED">
                        <w:rPr>
                          <w:b/>
                          <w:bCs/>
                        </w:rPr>
                        <w:t>Bánovská</w:t>
                      </w:r>
                    </w:p>
                    <w:p w:rsidR="00EA574E" w:rsidRDefault="00C120DF" w14:paraId="17D2FB9B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:rsidR="00EA574E" w:rsidRDefault="00D21322" w14:paraId="140B2302" w14:textId="3F162F0F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w:history="1" r:id="rId12">
                        <w:r w:rsidRPr="0019098D" w:rsidR="00BB6E6E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:rsidR="006A04BF" w:rsidRDefault="006A04BF" w14:paraId="51181A88" w14:textId="4851F9F4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:rsidR="006A04BF" w:rsidRDefault="006A04BF" w14:paraId="0BEED272" w14:textId="77777777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:rsidR="00EA574E" w:rsidRDefault="00EA574E" w14:paraId="0A4AB1F6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:rsidR="00EA574E" w:rsidRDefault="00EA574E" w14:paraId="6E99E09D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5B5836AC">
        <w:rPr>
          <w:color w:val="000000" w:themeColor="text1"/>
        </w:rPr>
        <w:t>TZ:</w:t>
      </w:r>
      <w:r w:rsidR="002E57ED">
        <w:rPr>
          <w:color w:val="000000" w:themeColor="text1"/>
        </w:rPr>
        <w:t xml:space="preserve"> </w:t>
      </w:r>
      <w:r w:rsidRPr="00371C97" w:rsidR="00371C97">
        <w:rPr>
          <w:color w:val="000000" w:themeColor="text1"/>
        </w:rPr>
        <w:t>Den Brna připomene 380 let od obrany města proti Švédům. Letos dokonce</w:t>
      </w:r>
      <w:r w:rsidR="00371C97">
        <w:rPr>
          <w:color w:val="000000" w:themeColor="text1"/>
        </w:rPr>
        <w:t xml:space="preserve"> dvěma bitevními rekonstrukcemi</w:t>
      </w:r>
      <w:r w:rsidRPr="00261315" w:rsidR="005607A6">
        <w:rPr>
          <w:rStyle w:val="eop"/>
          <w:rFonts w:ascii="Calibri" w:hAnsi="Calibri" w:cs="Calibri"/>
          <w:color w:val="000000"/>
          <w:sz w:val="28"/>
          <w:szCs w:val="28"/>
          <w:shd w:val="clear" w:color="auto" w:fill="FFFFFF"/>
        </w:rPr>
        <w:t> </w:t>
      </w:r>
    </w:p>
    <w:p w:rsidR="00EA574E" w:rsidP="00371C97" w:rsidRDefault="00EA574E" w14:paraId="640313E4" w14:textId="77777777">
      <w:pPr>
        <w:sectPr w:rsidR="00EA574E" w:rsidSect="003755A0">
          <w:headerReference w:type="default" r:id="rId13"/>
          <w:footerReference w:type="default" r:id="rId14"/>
          <w:pgSz w:w="11906" w:h="16838" w:orient="portrait"/>
          <w:pgMar w:top="893" w:right="1274" w:bottom="567" w:left="3118" w:header="25" w:footer="0" w:gutter="0"/>
          <w:cols w:space="708"/>
          <w:formProt w:val="0"/>
          <w:docGrid w:linePitch="100"/>
        </w:sectPr>
      </w:pPr>
    </w:p>
    <w:p w:rsidRPr="00F740A3" w:rsidR="00F740A3" w:rsidP="45A67D28" w:rsidRDefault="00960D03" w14:paraId="0B35D5C2" w14:textId="07877674">
      <w:pPr>
        <w:pStyle w:val="paragraph"/>
        <w:suppressAutoHyphens/>
        <w:spacing w:before="0" w:beforeAutospacing="off" w:after="240" w:afterAutospacing="off"/>
        <w:textAlignment w:val="baseline"/>
        <w:rPr>
          <w:rFonts w:ascii="Arial" w:hAnsi="Arial" w:eastAsia="Arial Unicode MS" w:cs="Arial Unicode MS"/>
          <w:spacing w:val="4"/>
          <w:sz w:val="18"/>
          <w:szCs w:val="18"/>
          <w:lang w:eastAsia="zh-CN" w:bidi="hi-IN"/>
        </w:rPr>
      </w:pPr>
      <w:r w:rsidRPr="45A67D28" w:rsidR="00960D03">
        <w:rPr>
          <w:rFonts w:ascii="Arial" w:hAnsi="Arial" w:eastAsia="Arial Unicode MS" w:cs="Arial Unicode MS"/>
          <w:spacing w:val="4"/>
          <w:sz w:val="18"/>
          <w:szCs w:val="18"/>
          <w:lang w:eastAsia="zh-CN" w:bidi="hi-IN"/>
        </w:rPr>
        <w:t xml:space="preserve">Brno, </w:t>
      </w:r>
      <w:r w:rsidRPr="45A67D28" w:rsidR="2D90DB21">
        <w:rPr>
          <w:rFonts w:ascii="Arial" w:hAnsi="Arial" w:eastAsia="Arial Unicode MS" w:cs="Arial Unicode MS"/>
          <w:spacing w:val="4"/>
          <w:sz w:val="18"/>
          <w:szCs w:val="18"/>
          <w:lang w:eastAsia="zh-CN" w:bidi="hi-IN"/>
        </w:rPr>
        <w:t xml:space="preserve">6</w:t>
      </w:r>
      <w:r w:rsidRPr="45A67D28" w:rsidR="00960D03">
        <w:rPr>
          <w:rFonts w:ascii="Arial" w:hAnsi="Arial" w:eastAsia="Arial Unicode MS" w:cs="Arial Unicode MS"/>
          <w:spacing w:val="4"/>
          <w:sz w:val="18"/>
          <w:szCs w:val="18"/>
          <w:lang w:eastAsia="zh-CN" w:bidi="hi-IN"/>
        </w:rPr>
        <w:t xml:space="preserve">. </w:t>
      </w:r>
      <w:r w:rsidRPr="45A67D28" w:rsidR="00371C97">
        <w:rPr>
          <w:rFonts w:ascii="Arial" w:hAnsi="Arial" w:eastAsia="Arial Unicode MS" w:cs="Arial Unicode MS"/>
          <w:spacing w:val="4"/>
          <w:sz w:val="18"/>
          <w:szCs w:val="18"/>
          <w:lang w:eastAsia="zh-CN" w:bidi="hi-IN"/>
        </w:rPr>
        <w:t>8</w:t>
      </w:r>
      <w:r w:rsidRPr="45A67D28" w:rsidR="00F740A3">
        <w:rPr>
          <w:rFonts w:ascii="Arial" w:hAnsi="Arial" w:eastAsia="Arial Unicode MS" w:cs="Arial Unicode MS"/>
          <w:spacing w:val="4"/>
          <w:sz w:val="18"/>
          <w:szCs w:val="18"/>
          <w:lang w:eastAsia="zh-CN" w:bidi="hi-IN"/>
        </w:rPr>
        <w:t>. 2025</w:t>
      </w:r>
    </w:p>
    <w:p w:rsidR="00371C97" w:rsidP="00371C97" w:rsidRDefault="00371C97" w14:paraId="556281BA" w14:textId="567494D8">
      <w:pPr>
        <w:pStyle w:val="paragraph"/>
        <w:suppressAutoHyphens/>
        <w:spacing w:before="0" w:beforeAutospacing="0" w:after="120" w:afterAutospacing="0"/>
        <w:textAlignment w:val="baseline"/>
        <w:rPr>
          <w:rFonts w:ascii="Arial" w:hAnsi="Arial" w:eastAsia="Arial Unicode MS" w:cs="Arial Unicode MS"/>
          <w:b/>
          <w:bCs/>
          <w:spacing w:val="4"/>
          <w:sz w:val="18"/>
          <w:lang w:eastAsia="zh-CN" w:bidi="hi-IN"/>
        </w:rPr>
      </w:pPr>
      <w:r w:rsidRPr="00371C97">
        <w:rPr>
          <w:rFonts w:ascii="Arial" w:hAnsi="Arial" w:eastAsia="Arial Unicode MS" w:cs="Arial Unicode MS"/>
          <w:b/>
          <w:bCs/>
          <w:spacing w:val="4"/>
          <w:sz w:val="18"/>
          <w:lang w:eastAsia="zh-CN" w:bidi="hi-IN"/>
        </w:rPr>
        <w:t>Před 380 lety v roce 1645 se pokusila švédská vojska dobýt Brno. Každoročně tuto významnou událost připomíná městská slavnost Den Brna, k</w:t>
      </w:r>
      <w:r w:rsidR="00D21322">
        <w:rPr>
          <w:rFonts w:ascii="Arial" w:hAnsi="Arial" w:eastAsia="Arial Unicode MS" w:cs="Arial Unicode MS"/>
          <w:b/>
          <w:bCs/>
          <w:spacing w:val="4"/>
          <w:sz w:val="18"/>
          <w:lang w:eastAsia="zh-CN" w:bidi="hi-IN"/>
        </w:rPr>
        <w:t>terá se letos uskuteční 15.–</w:t>
      </w:r>
      <w:bookmarkStart w:name="_GoBack" w:id="0"/>
      <w:bookmarkEnd w:id="0"/>
      <w:r w:rsidR="00D21322">
        <w:rPr>
          <w:rFonts w:ascii="Arial" w:hAnsi="Arial" w:eastAsia="Arial Unicode MS" w:cs="Arial Unicode MS"/>
          <w:b/>
          <w:bCs/>
          <w:spacing w:val="4"/>
          <w:sz w:val="18"/>
          <w:lang w:eastAsia="zh-CN" w:bidi="hi-IN"/>
        </w:rPr>
        <w:t>17. </w:t>
      </w:r>
      <w:r w:rsidRPr="00371C97">
        <w:rPr>
          <w:rFonts w:ascii="Arial" w:hAnsi="Arial" w:eastAsia="Arial Unicode MS" w:cs="Arial Unicode MS"/>
          <w:b/>
          <w:bCs/>
          <w:spacing w:val="4"/>
          <w:sz w:val="18"/>
          <w:lang w:eastAsia="zh-CN" w:bidi="hi-IN"/>
        </w:rPr>
        <w:t xml:space="preserve">srpna. Pátek bude patřit řemeslnému trhu a dobovému programu na Špilberku, sobota průvodu městem a hned dvěma bitvám na Kraví hoře, neděle pak duchovním tématům. Rozšířený program nabídne ale i Brněnské podzemí nebo hrad Špilberk. Akci spolupořádá TIC BRNO se Společností 1645, Biskupstvím brněnským a Muzeem města Brna. </w:t>
      </w:r>
    </w:p>
    <w:p w:rsidRPr="00371C97" w:rsidR="00371C97" w:rsidP="00371C97" w:rsidRDefault="00371C97" w14:paraId="688217F2" w14:textId="547AF93E">
      <w:pPr>
        <w:pStyle w:val="paragraph"/>
        <w:suppressAutoHyphens/>
        <w:spacing w:after="12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371C97">
        <w:rPr>
          <w:rStyle w:val="normaltextrun"/>
          <w:rFonts w:ascii="Arial" w:hAnsi="Arial" w:cs="Arial"/>
          <w:i/>
          <w:sz w:val="20"/>
          <w:szCs w:val="20"/>
        </w:rPr>
        <w:t>„Je dobře, že si Brňané i po 380 letech od klíčového vítězství nad Švédy připomínají svou historii takto živým a poutavým způsobem. Letos se návštěvníci mohou těšit hned na dvě bitevní ukázky na Kraví hoře, včetně večerní rekonstrukce o</w:t>
      </w:r>
      <w:r>
        <w:rPr>
          <w:rStyle w:val="normaltextrun"/>
          <w:rFonts w:ascii="Arial" w:hAnsi="Arial" w:cs="Arial"/>
          <w:i/>
          <w:sz w:val="20"/>
          <w:szCs w:val="20"/>
        </w:rPr>
        <w:t>bléhání města s pyrotechnikou a </w:t>
      </w:r>
      <w:r w:rsidRPr="00371C97">
        <w:rPr>
          <w:rStyle w:val="normaltextrun"/>
          <w:rFonts w:ascii="Arial" w:hAnsi="Arial" w:cs="Arial"/>
          <w:i/>
          <w:sz w:val="20"/>
          <w:szCs w:val="20"/>
        </w:rPr>
        <w:t>hereckými výstupy. Program pamatuje i na děti a rodiny, které si užijí tvoření, historické tance nebo komentované procházky,“</w:t>
      </w:r>
      <w:r w:rsidRPr="00371C97">
        <w:rPr>
          <w:rStyle w:val="normaltextrun"/>
          <w:rFonts w:ascii="Arial" w:hAnsi="Arial" w:cs="Arial"/>
          <w:sz w:val="20"/>
          <w:szCs w:val="20"/>
        </w:rPr>
        <w:t xml:space="preserve"> uvedla primátor</w:t>
      </w:r>
      <w:r>
        <w:rPr>
          <w:rStyle w:val="normaltextrun"/>
          <w:rFonts w:ascii="Arial" w:hAnsi="Arial" w:cs="Arial"/>
          <w:sz w:val="20"/>
          <w:szCs w:val="20"/>
        </w:rPr>
        <w:t xml:space="preserve">ka města Brna </w:t>
      </w:r>
      <w:r w:rsidRPr="00371C97">
        <w:rPr>
          <w:rStyle w:val="normaltextrun"/>
          <w:rFonts w:ascii="Arial" w:hAnsi="Arial" w:cs="Arial"/>
          <w:b/>
          <w:sz w:val="20"/>
          <w:szCs w:val="20"/>
        </w:rPr>
        <w:t>Markéta Vaňková</w:t>
      </w:r>
      <w:r>
        <w:rPr>
          <w:rStyle w:val="normaltextrun"/>
          <w:rFonts w:ascii="Arial" w:hAnsi="Arial" w:cs="Arial"/>
          <w:sz w:val="20"/>
          <w:szCs w:val="20"/>
        </w:rPr>
        <w:t xml:space="preserve">. </w:t>
      </w:r>
    </w:p>
    <w:p w:rsidRPr="00371C97" w:rsidR="00371C97" w:rsidP="00371C97" w:rsidRDefault="00371C97" w14:paraId="0E64B11E" w14:textId="0162D959">
      <w:pPr>
        <w:pStyle w:val="paragraph"/>
        <w:suppressAutoHyphens/>
        <w:spacing w:after="12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371C97">
        <w:rPr>
          <w:rStyle w:val="normaltextrun"/>
          <w:rFonts w:ascii="Arial" w:hAnsi="Arial" w:cs="Arial"/>
          <w:b/>
          <w:sz w:val="20"/>
          <w:szCs w:val="20"/>
        </w:rPr>
        <w:t>V pátek 15. 8.</w:t>
      </w:r>
      <w:r w:rsidRPr="00371C97">
        <w:rPr>
          <w:rStyle w:val="normaltextrun"/>
          <w:rFonts w:ascii="Arial" w:hAnsi="Arial" w:cs="Arial"/>
          <w:sz w:val="20"/>
          <w:szCs w:val="20"/>
        </w:rPr>
        <w:t xml:space="preserve"> začne program pro děti už v pravé brněnské poledne, tedy v 11.00, komentovanou prohlídkou areálu Petrova s názvem Petrovské poledne, která bude klást důraz na události roku 1645 a je vhodná pro děti od 5 do 1</w:t>
      </w:r>
      <w:r>
        <w:rPr>
          <w:rStyle w:val="normaltextrun"/>
          <w:rFonts w:ascii="Arial" w:hAnsi="Arial" w:cs="Arial"/>
          <w:sz w:val="20"/>
          <w:szCs w:val="20"/>
        </w:rPr>
        <w:t>2 let. Pokračovat pak mohou i s </w:t>
      </w:r>
      <w:r w:rsidRPr="00371C97">
        <w:rPr>
          <w:rStyle w:val="normaltextrun"/>
          <w:rFonts w:ascii="Arial" w:hAnsi="Arial" w:cs="Arial"/>
          <w:sz w:val="20"/>
          <w:szCs w:val="20"/>
        </w:rPr>
        <w:t xml:space="preserve">rodiči do Diecézního muzea na Muzejní hřiště pro děti anebo od 15.00 na </w:t>
      </w:r>
      <w:r w:rsidRPr="00371C97">
        <w:rPr>
          <w:rStyle w:val="normaltextrun"/>
          <w:rFonts w:ascii="Arial" w:hAnsi="Arial" w:cs="Arial"/>
          <w:b/>
          <w:sz w:val="20"/>
          <w:szCs w:val="20"/>
        </w:rPr>
        <w:t>řemeslný jarmark na hrad Špilberk</w:t>
      </w:r>
      <w:r w:rsidRPr="00371C97">
        <w:rPr>
          <w:rStyle w:val="normaltextrun"/>
          <w:rFonts w:ascii="Arial" w:hAnsi="Arial" w:cs="Arial"/>
          <w:sz w:val="20"/>
          <w:szCs w:val="20"/>
        </w:rPr>
        <w:t>. Až do 22.00 se tam vystřídá řada kejklířských a divadelních představení, šermířských vystoupení nebo dobových koncertů, chybět nebudou ani tradiční pochutiny k jídlu. Ve 22.00 zde pátečn</w:t>
      </w:r>
      <w:r>
        <w:rPr>
          <w:rStyle w:val="normaltextrun"/>
          <w:rFonts w:ascii="Arial" w:hAnsi="Arial" w:cs="Arial"/>
          <w:sz w:val="20"/>
          <w:szCs w:val="20"/>
        </w:rPr>
        <w:t xml:space="preserve">í program zakončí ohňová show. </w:t>
      </w:r>
    </w:p>
    <w:p w:rsidRPr="00371C97" w:rsidR="00371C97" w:rsidP="00371C97" w:rsidRDefault="00371C97" w14:paraId="3034BB0A" w14:textId="53E88465">
      <w:pPr>
        <w:pStyle w:val="paragraph"/>
        <w:suppressAutoHyphens/>
        <w:spacing w:after="12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76B84FF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>V sobotu 16. 8.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 xml:space="preserve"> </w:t>
      </w:r>
      <w:r w:rsidRPr="76B84FF8" w:rsidR="2EB32A33">
        <w:rPr>
          <w:rStyle w:val="normaltextrun"/>
          <w:rFonts w:ascii="Arial" w:hAnsi="Arial" w:cs="Arial"/>
          <w:sz w:val="20"/>
          <w:szCs w:val="20"/>
        </w:rPr>
        <w:t>je možné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 xml:space="preserve"> pokračovat v duchovním poznávání města na procházce po církevních stavbách spojených s obléháním Brna. V 10.15 se v Denisových sadech začnou řadit vojáci pro </w:t>
      </w:r>
      <w:r w:rsidRPr="76B84FF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>průvod ke kostelu sv. Jakuba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 xml:space="preserve">, kde vzdají hold památce vojevůdce 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>Raduita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 xml:space="preserve"> de 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>Souches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 xml:space="preserve">. Část vojáků pak bude pokračovat k soše pátera Martina Středy u </w:t>
      </w:r>
      <w:r w:rsidRPr="76B84FF8" w:rsidR="0726B183">
        <w:rPr>
          <w:rStyle w:val="normaltextrun"/>
          <w:rFonts w:ascii="Arial" w:hAnsi="Arial" w:cs="Arial"/>
          <w:sz w:val="20"/>
          <w:szCs w:val="20"/>
        </w:rPr>
        <w:t>j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>ezuitského kostela, druhá část zamíří do vo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 xml:space="preserve">jenského ležení na Kraví hoře. </w:t>
      </w:r>
    </w:p>
    <w:p w:rsidRPr="00371C97" w:rsidR="00371C97" w:rsidP="00371C97" w:rsidRDefault="00371C97" w14:paraId="5C5D4300" w14:textId="23BAD837">
      <w:pPr>
        <w:pStyle w:val="paragraph"/>
        <w:suppressAutoHyphens/>
        <w:spacing w:after="12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45A67D28" w:rsidR="00371C97">
        <w:rPr>
          <w:rStyle w:val="normaltextrun"/>
          <w:rFonts w:ascii="Arial" w:hAnsi="Arial" w:cs="Arial"/>
          <w:sz w:val="20"/>
          <w:szCs w:val="20"/>
        </w:rPr>
        <w:t xml:space="preserve">V rámci odpoledního programu na Kraví hoře se mohou diváci těšit na pěší i jízdní </w:t>
      </w:r>
      <w:r w:rsidRPr="45A67D2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>sokolníky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 xml:space="preserve"> společnosti 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>Falconia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 xml:space="preserve">, </w:t>
      </w:r>
      <w:r w:rsidRPr="45A67D2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>jezdeckou pohádku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 xml:space="preserve"> v pod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>ání jezdecké společnosti Tvrz a 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>skupiny historického šermu Baštýři</w:t>
      </w:r>
      <w:r w:rsidRPr="45A67D28" w:rsidR="3C127CB1">
        <w:rPr>
          <w:rStyle w:val="normaltextrun"/>
          <w:rFonts w:ascii="Arial" w:hAnsi="Arial" w:cs="Arial"/>
          <w:sz w:val="20"/>
          <w:szCs w:val="20"/>
        </w:rPr>
        <w:t xml:space="preserve"> či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 xml:space="preserve"> současné </w:t>
      </w:r>
      <w:r w:rsidRPr="45A67D2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>jezdecké umění Policie České republiky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 xml:space="preserve"> z 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 xml:space="preserve">Oddělení služební hipologie Brno. Nebude chybět ani dobová </w:t>
      </w:r>
      <w:r w:rsidRPr="45A67D2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>módní přehlídka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 xml:space="preserve"> a </w:t>
      </w:r>
      <w:r w:rsidRPr="45A67D2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 xml:space="preserve">koncerty kapel </w:t>
      </w:r>
      <w:r w:rsidRPr="45A67D2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>Quanti</w:t>
      </w:r>
      <w:r w:rsidRPr="45A67D2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 xml:space="preserve"> </w:t>
      </w:r>
      <w:r w:rsidRPr="45A67D2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>Minoris</w:t>
      </w:r>
      <w:r w:rsidRPr="45A67D2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 xml:space="preserve"> a KLÍČ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>.</w:t>
      </w:r>
    </w:p>
    <w:p w:rsidRPr="00371C97" w:rsidR="00371C97" w:rsidP="00371C97" w:rsidRDefault="00371C97" w14:paraId="34653247" w14:textId="1F2A976E">
      <w:pPr>
        <w:pStyle w:val="paragraph"/>
        <w:suppressAutoHyphens/>
        <w:spacing w:after="12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45A67D28" w:rsidR="00371C97">
        <w:rPr>
          <w:rStyle w:val="normaltextrun"/>
          <w:rFonts w:ascii="Arial" w:hAnsi="Arial" w:cs="Arial"/>
          <w:sz w:val="20"/>
          <w:szCs w:val="20"/>
        </w:rPr>
        <w:t xml:space="preserve">Vrcholem budou </w:t>
      </w:r>
      <w:r w:rsidRPr="45A67D2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>bitvy na svahu Kraví hory v 16.45 a ve 20.30</w:t>
      </w:r>
      <w:r w:rsidRPr="45A67D28" w:rsidR="00371C97">
        <w:rPr>
          <w:rStyle w:val="normaltextrun"/>
          <w:rFonts w:ascii="Arial" w:hAnsi="Arial" w:cs="Arial"/>
          <w:i w:val="1"/>
          <w:iCs w:val="1"/>
          <w:sz w:val="20"/>
          <w:szCs w:val="20"/>
        </w:rPr>
        <w:t xml:space="preserve">. „Odpolední bitevní ukázka představuje zcela nový prvek. Nebude věnována samotnému obléhání Brna, to zobrazí večerní bitva, ale divákům bude představeno tažení Švédů </w:t>
      </w:r>
      <w:r w:rsidRPr="45A67D28" w:rsidR="6831E59E">
        <w:rPr>
          <w:rStyle w:val="normaltextrun"/>
          <w:rFonts w:ascii="Arial" w:hAnsi="Arial" w:cs="Arial"/>
          <w:i w:val="1"/>
          <w:iCs w:val="1"/>
          <w:sz w:val="20"/>
          <w:szCs w:val="20"/>
        </w:rPr>
        <w:t>č</w:t>
      </w:r>
      <w:r w:rsidRPr="45A67D28" w:rsidR="00371C97">
        <w:rPr>
          <w:rStyle w:val="normaltextrun"/>
          <w:rFonts w:ascii="Arial" w:hAnsi="Arial" w:cs="Arial"/>
          <w:i w:val="1"/>
          <w:iCs w:val="1"/>
          <w:sz w:val="20"/>
          <w:szCs w:val="20"/>
        </w:rPr>
        <w:t>eskými zeměmi v roce 1645, včetně slavné a pro císařské vojsko tragické bitvy u Ja</w:t>
      </w:r>
      <w:r w:rsidRPr="45A67D28" w:rsidR="00371C97">
        <w:rPr>
          <w:rStyle w:val="normaltextrun"/>
          <w:rFonts w:ascii="Arial" w:hAnsi="Arial" w:cs="Arial"/>
          <w:i w:val="1"/>
          <w:iCs w:val="1"/>
          <w:sz w:val="20"/>
          <w:szCs w:val="20"/>
        </w:rPr>
        <w:t>nkova, obsazování řady měst a v </w:t>
      </w:r>
      <w:r w:rsidRPr="45A67D28" w:rsidR="00371C97">
        <w:rPr>
          <w:rStyle w:val="normaltextrun"/>
          <w:rFonts w:ascii="Arial" w:hAnsi="Arial" w:cs="Arial"/>
          <w:i w:val="1"/>
          <w:iCs w:val="1"/>
          <w:sz w:val="20"/>
          <w:szCs w:val="20"/>
        </w:rPr>
        <w:t>závěru budou předvedeny dobové reálie obležení hradu Pernštejn,”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 xml:space="preserve"> zmínil </w:t>
      </w:r>
      <w:r w:rsidRPr="45A67D2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>Ondřej Anton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 xml:space="preserve"> ze Spole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 xml:space="preserve">čnosti 1645.   </w:t>
      </w:r>
    </w:p>
    <w:p w:rsidRPr="00371C97" w:rsidR="00371C97" w:rsidP="00371C97" w:rsidRDefault="00371C97" w14:paraId="15355F10" w14:textId="46B59D53">
      <w:pPr>
        <w:pStyle w:val="paragraph"/>
        <w:suppressAutoHyphens/>
        <w:spacing w:after="12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371C97">
        <w:rPr>
          <w:rStyle w:val="normaltextrun"/>
          <w:rFonts w:ascii="Arial" w:hAnsi="Arial" w:cs="Arial"/>
          <w:sz w:val="20"/>
          <w:szCs w:val="20"/>
        </w:rPr>
        <w:t xml:space="preserve">Večerní bitva bude spíše kombinací bitvy a divadla. Na svahu Kraví hory uvidí návštěvníci nejen klíčové okamžiky více než tříměsíčního obléhání města, ale prostřednictvím dvou pódií herecky ztvárněné výstupy klíčových protagonistů obou bojujících stran. K divákům promluví jak velitel Brna Raduit de Souches a duchovní vůdce páter Martin Středa, tak i generál Torstenson a švédská královna Kristýna. To vše na pozadí </w:t>
      </w:r>
      <w:r>
        <w:rPr>
          <w:rStyle w:val="normaltextrun"/>
          <w:rFonts w:ascii="Arial" w:hAnsi="Arial" w:cs="Arial"/>
          <w:sz w:val="20"/>
          <w:szCs w:val="20"/>
        </w:rPr>
        <w:t>bojových střetů, pyrotechniky a </w:t>
      </w:r>
      <w:r w:rsidRPr="00371C97">
        <w:rPr>
          <w:rStyle w:val="normaltextrun"/>
          <w:rFonts w:ascii="Arial" w:hAnsi="Arial" w:cs="Arial"/>
          <w:sz w:val="20"/>
          <w:szCs w:val="20"/>
        </w:rPr>
        <w:t>světelných efektů, které ve večerních hodinách</w:t>
      </w:r>
      <w:r>
        <w:rPr>
          <w:rStyle w:val="normaltextrun"/>
          <w:rFonts w:ascii="Arial" w:hAnsi="Arial" w:cs="Arial"/>
          <w:sz w:val="20"/>
          <w:szCs w:val="20"/>
        </w:rPr>
        <w:t xml:space="preserve"> ještě více vyniknou. </w:t>
      </w:r>
    </w:p>
    <w:p w:rsidRPr="00371C97" w:rsidR="00371C97" w:rsidP="00371C97" w:rsidRDefault="00371C97" w14:paraId="204CB6D7" w14:textId="0C0999BD">
      <w:pPr>
        <w:pStyle w:val="paragraph"/>
        <w:suppressAutoHyphens/>
        <w:spacing w:after="12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76B84FF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>Neděle 17. 8.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 xml:space="preserve"> je věnována duchovnímu rozměru festivalu. Biskupství brněnské zve na dopolední </w:t>
      </w:r>
      <w:r w:rsidRPr="76B84FF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>pontifikální mši svatou v katedrále sv. Petra a Pavla</w:t>
      </w:r>
      <w:r w:rsidRPr="76B84FF8" w:rsidR="3A3436B2">
        <w:rPr>
          <w:rStyle w:val="normaltextrun"/>
          <w:rFonts w:ascii="Arial" w:hAnsi="Arial" w:cs="Arial"/>
          <w:b w:val="1"/>
          <w:bCs w:val="1"/>
          <w:sz w:val="20"/>
          <w:szCs w:val="20"/>
        </w:rPr>
        <w:t xml:space="preserve">, které bude předsedat biskup Vojtěch </w:t>
      </w:r>
      <w:r w:rsidRPr="76B84FF8" w:rsidR="3A3436B2">
        <w:rPr>
          <w:rStyle w:val="normaltextrun"/>
          <w:rFonts w:ascii="Arial" w:hAnsi="Arial" w:cs="Arial"/>
          <w:b w:val="1"/>
          <w:bCs w:val="1"/>
          <w:sz w:val="20"/>
          <w:szCs w:val="20"/>
        </w:rPr>
        <w:t>Cikrle</w:t>
      </w:r>
      <w:r w:rsidRPr="76B84FF8" w:rsidR="3A3436B2">
        <w:rPr>
          <w:rStyle w:val="normaltextrun"/>
          <w:rFonts w:ascii="Arial" w:hAnsi="Arial" w:cs="Arial"/>
          <w:sz w:val="20"/>
          <w:szCs w:val="20"/>
        </w:rPr>
        <w:t xml:space="preserve">: </w:t>
      </w:r>
      <w:r w:rsidRPr="76B84FF8" w:rsidR="3A3436B2">
        <w:rPr>
          <w:rStyle w:val="normaltextrun"/>
          <w:rFonts w:ascii="Arial" w:hAnsi="Arial" w:cs="Arial"/>
          <w:i w:val="1"/>
          <w:iCs w:val="1"/>
          <w:sz w:val="20"/>
          <w:szCs w:val="20"/>
        </w:rPr>
        <w:t>„Brno a jeho obránci v roce 1645 odolali mnohonásobné přesile obléhajícího vojska a my si tuto skutečnost každý rok připomínáme, abychom věděli, že je možné odolávat agresivním přesilám všeho druhu, kterým čelíme i dnes ve svém životě, a abychom prohloubili společenství nás, Brňanů.“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 xml:space="preserve"> V zahradách pod Petrovem 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 xml:space="preserve">si rodiny s dětmi užijí pohádku od Divadla Koráb, francouzské speciality 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 xml:space="preserve">nabídne restaurace 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>L'Eau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 xml:space="preserve"> 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>Vive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 xml:space="preserve">. </w:t>
      </w:r>
    </w:p>
    <w:p w:rsidRPr="00371C97" w:rsidR="00371C97" w:rsidP="00371C97" w:rsidRDefault="00371C97" w14:paraId="70E368C9" w14:textId="0B2474F1">
      <w:pPr>
        <w:pStyle w:val="paragraph"/>
        <w:suppressAutoHyphens/>
        <w:spacing w:after="12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45A67D2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>Doprovodný program bude připraven v Brněnském podzemí i na hradě Špilberk</w:t>
      </w:r>
      <w:r w:rsidRPr="45A67D28" w:rsidR="388BBC0A">
        <w:rPr>
          <w:rStyle w:val="normaltextrun"/>
          <w:rFonts w:ascii="Arial" w:hAnsi="Arial" w:cs="Arial"/>
          <w:b w:val="1"/>
          <w:bCs w:val="1"/>
          <w:sz w:val="20"/>
          <w:szCs w:val="20"/>
        </w:rPr>
        <w:t>u</w:t>
      </w:r>
      <w:r w:rsidRPr="45A67D2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>.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 xml:space="preserve"> V 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 xml:space="preserve">pátek nabídne Labyrint pod Zelným trhem speciální prohlídky </w:t>
      </w:r>
      <w:r w:rsidRPr="45A67D2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>Příběhy z obléhání v </w:t>
      </w:r>
      <w:r w:rsidRPr="45A67D2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>Labyrintu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 xml:space="preserve"> – v jednotlivých sklepeních budou dobově obleče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>ní průvodci přibližovat život v 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 xml:space="preserve">obléhaném městě. Večer na tomtéž místě zájemce čeká tradiční akce </w:t>
      </w:r>
      <w:r w:rsidRPr="45A67D2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 xml:space="preserve">Černá koule pro generála </w:t>
      </w:r>
      <w:r w:rsidRPr="45A67D2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>Torstensona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 xml:space="preserve"> inspirovaná brněnskou legendou o švédském vojevůdci. V neděli zve TIC BRNO do Sklepa pod Novou radnicí na </w:t>
      </w:r>
      <w:r w:rsidRPr="45A67D2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>Pověsti ze Sklepa: Brno proti Švédům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 xml:space="preserve">. Děti i dospělí si zde vyzkouší historické tance se skupinou Šemberův dvoreček, 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>tkaní šňůr, tematické tvoření i 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>historické kostýmy. Po celý víkend budou prohlídky Kostnice u sv.</w:t>
      </w:r>
      <w:r w:rsidRPr="45A67D28" w:rsidR="00371C97">
        <w:rPr>
          <w:rStyle w:val="normaltextrun"/>
          <w:rFonts w:ascii="Arial" w:hAnsi="Arial" w:cs="Arial"/>
          <w:sz w:val="20"/>
          <w:szCs w:val="20"/>
        </w:rPr>
        <w:t xml:space="preserve"> Jakuba pouze za svitu svíček. </w:t>
      </w:r>
    </w:p>
    <w:p w:rsidRPr="00371C97" w:rsidR="00371C97" w:rsidP="00371C97" w:rsidRDefault="00371C97" w14:paraId="61A5FC7D" w14:textId="38D27C34">
      <w:pPr>
        <w:pStyle w:val="paragraph"/>
        <w:suppressAutoHyphens/>
        <w:spacing w:after="12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76B84FF8" w:rsidR="00371C97">
        <w:rPr>
          <w:rStyle w:val="normaltextrun"/>
          <w:rFonts w:ascii="Arial" w:hAnsi="Arial" w:cs="Arial"/>
          <w:sz w:val="20"/>
          <w:szCs w:val="20"/>
        </w:rPr>
        <w:t>Na Špilberku</w:t>
      </w:r>
      <w:r w:rsidRPr="76B84FF8" w:rsidR="6913F232">
        <w:rPr>
          <w:rStyle w:val="normaltextrun"/>
          <w:rFonts w:ascii="Arial" w:hAnsi="Arial" w:cs="Arial"/>
          <w:sz w:val="20"/>
          <w:szCs w:val="20"/>
        </w:rPr>
        <w:t xml:space="preserve"> se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 xml:space="preserve"> už ve středu 13. 8. </w:t>
      </w:r>
      <w:r w:rsidRPr="76B84FF8" w:rsidR="6272567C">
        <w:rPr>
          <w:rStyle w:val="normaltextrun"/>
          <w:rFonts w:ascii="Arial" w:hAnsi="Arial" w:cs="Arial"/>
          <w:sz w:val="20"/>
          <w:szCs w:val="20"/>
        </w:rPr>
        <w:t xml:space="preserve">uskuteční 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>vernisáž výstavy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 xml:space="preserve"> </w:t>
      </w:r>
      <w:r w:rsidRPr="76B84FF8" w:rsidR="00371C97">
        <w:rPr>
          <w:rStyle w:val="normaltextrun"/>
          <w:rFonts w:ascii="Arial" w:hAnsi="Arial" w:cs="Arial"/>
          <w:b w:val="1"/>
          <w:bCs w:val="1"/>
          <w:sz w:val="20"/>
          <w:szCs w:val="20"/>
        </w:rPr>
        <w:t>1645 – Brno v obležení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 xml:space="preserve"> a v 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 xml:space="preserve">sobotu i neděli bude probíhat k výstavě celodenní doprovodný program </w:t>
      </w:r>
      <w:r w:rsidRPr="76B84FF8" w:rsidR="00371C97">
        <w:rPr>
          <w:rStyle w:val="normaltextrun"/>
          <w:rFonts w:ascii="Arial" w:hAnsi="Arial" w:cs="Arial"/>
          <w:sz w:val="20"/>
          <w:szCs w:val="20"/>
        </w:rPr>
        <w:t xml:space="preserve">v dobovém ležení pod hradbami. </w:t>
      </w:r>
    </w:p>
    <w:p w:rsidRPr="00371C97" w:rsidR="00371C97" w:rsidP="00371C97" w:rsidRDefault="00371C97" w14:paraId="62486C2F" w14:textId="61B0606A">
      <w:pPr>
        <w:pStyle w:val="paragraph"/>
        <w:suppressAutoHyphens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b/>
          <w:sz w:val="20"/>
          <w:szCs w:val="20"/>
        </w:rPr>
      </w:pPr>
      <w:r w:rsidRPr="00371C97">
        <w:rPr>
          <w:rStyle w:val="normaltextrun"/>
          <w:rFonts w:ascii="Arial" w:hAnsi="Arial" w:cs="Arial"/>
          <w:b/>
          <w:sz w:val="20"/>
          <w:szCs w:val="20"/>
        </w:rPr>
        <w:t xml:space="preserve">Den Brna </w:t>
      </w:r>
    </w:p>
    <w:p w:rsidRPr="00371C97" w:rsidR="00371C97" w:rsidP="00371C97" w:rsidRDefault="00371C97" w14:paraId="1F5E3A34" w14:textId="466FAEB4">
      <w:pPr>
        <w:pStyle w:val="paragraph"/>
        <w:suppressAutoHyphens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 xml:space="preserve">15.–17. 8. 2025 </w:t>
      </w:r>
    </w:p>
    <w:p w:rsidRPr="00371C97" w:rsidR="00371C97" w:rsidP="00371C97" w:rsidRDefault="00371C97" w14:paraId="7627BFA2" w14:textId="33279A5B">
      <w:pPr>
        <w:pStyle w:val="paragraph"/>
        <w:suppressAutoHyphens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0"/>
          <w:szCs w:val="20"/>
        </w:rPr>
      </w:pPr>
      <w:hyperlink w:history="1" r:id="rId15">
        <w:r w:rsidRPr="00DF1B20">
          <w:rPr>
            <w:rStyle w:val="Hypertextovodkaz"/>
            <w:rFonts w:ascii="Arial" w:hAnsi="Arial" w:cs="Arial"/>
            <w:sz w:val="20"/>
            <w:szCs w:val="20"/>
          </w:rPr>
          <w:t>www.denbrna.cz</w:t>
        </w:r>
      </w:hyperlink>
      <w:r>
        <w:rPr>
          <w:rStyle w:val="normaltextrun"/>
          <w:rFonts w:ascii="Arial" w:hAnsi="Arial" w:cs="Arial"/>
          <w:sz w:val="20"/>
          <w:szCs w:val="20"/>
        </w:rPr>
        <w:t xml:space="preserve"> </w:t>
      </w:r>
    </w:p>
    <w:p w:rsidRPr="00371C97" w:rsidR="00371C97" w:rsidP="00371C97" w:rsidRDefault="00371C97" w14:paraId="6DEFA64E" w14:textId="36CE853F">
      <w:pPr>
        <w:pStyle w:val="paragraph"/>
        <w:suppressAutoHyphens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0"/>
          <w:szCs w:val="20"/>
        </w:rPr>
      </w:pPr>
      <w:hyperlink w:history="1" r:id="rId16">
        <w:r w:rsidRPr="00DF1B20">
          <w:rPr>
            <w:rStyle w:val="Hypertextovodkaz"/>
            <w:rFonts w:ascii="Arial" w:hAnsi="Arial" w:cs="Arial"/>
            <w:sz w:val="20"/>
            <w:szCs w:val="20"/>
          </w:rPr>
          <w:t>https://podzemibrno.cz/akce-a-aktuality/</w:t>
        </w:r>
      </w:hyperlink>
      <w:r>
        <w:rPr>
          <w:rStyle w:val="normaltextrun"/>
          <w:rFonts w:ascii="Arial" w:hAnsi="Arial" w:cs="Arial"/>
          <w:sz w:val="20"/>
          <w:szCs w:val="20"/>
        </w:rPr>
        <w:t xml:space="preserve"> </w:t>
      </w:r>
    </w:p>
    <w:p w:rsidRPr="00371C97" w:rsidR="00371C97" w:rsidP="00371C97" w:rsidRDefault="00371C97" w14:paraId="1DCBF34D" w14:textId="77777777">
      <w:pPr>
        <w:pStyle w:val="paragraph"/>
        <w:suppressAutoHyphens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0"/>
          <w:szCs w:val="20"/>
        </w:rPr>
      </w:pPr>
    </w:p>
    <w:p w:rsidRPr="00960D03" w:rsidR="00960D03" w:rsidP="00371C97" w:rsidRDefault="00960D03" w14:paraId="2B585FA7" w14:textId="48D46658">
      <w:pPr>
        <w:pStyle w:val="paragraph"/>
        <w:suppressAutoHyphens/>
        <w:spacing w:before="0" w:beforeAutospacing="0" w:after="120" w:after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</w:p>
    <w:sectPr w:rsidRPr="00960D03" w:rsidR="00960D03" w:rsidSect="002E57ED">
      <w:type w:val="continuous"/>
      <w:pgSz w:w="11906" w:h="16838" w:orient="portrait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A98C78" w16cex:dateUtc="2023-03-01T07:34:00Z"/>
  <w16cex:commentExtensible w16cex:durableId="27A98CEE" w16cex:dateUtc="2023-03-01T07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DE205BF" w16cid:durableId="27A98C78"/>
  <w16cid:commentId w16cid:paraId="675BA34F" w16cid:durableId="27A98CE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B49" w:rsidRDefault="00AC6B49" w14:paraId="35B06E79" w14:textId="77777777">
      <w:r>
        <w:separator/>
      </w:r>
    </w:p>
  </w:endnote>
  <w:endnote w:type="continuationSeparator" w:id="0">
    <w:p w:rsidR="00AC6B49" w:rsidRDefault="00AC6B49" w14:paraId="06405541" w14:textId="77777777">
      <w:r>
        <w:continuationSeparator/>
      </w:r>
    </w:p>
  </w:endnote>
  <w:endnote w:type="continuationNotice" w:id="1">
    <w:p w:rsidR="00614910" w:rsidRDefault="00614910" w14:paraId="4D294E8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910" w:rsidRDefault="00614910" w14:paraId="63AE1E7B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B49" w:rsidRDefault="00AC6B49" w14:paraId="14897F18" w14:textId="77777777">
      <w:r>
        <w:separator/>
      </w:r>
    </w:p>
  </w:footnote>
  <w:footnote w:type="continuationSeparator" w:id="0">
    <w:p w:rsidR="00AC6B49" w:rsidRDefault="00AC6B49" w14:paraId="420D7FA9" w14:textId="77777777">
      <w:r>
        <w:continuationSeparator/>
      </w:r>
    </w:p>
  </w:footnote>
  <w:footnote w:type="continuationNotice" w:id="1">
    <w:p w:rsidR="00614910" w:rsidRDefault="00614910" w14:paraId="42096E39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p w:rsidR="00EA574E" w:rsidRDefault="00C120DF" w14:paraId="603F310A" w14:textId="77777777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F8001EA" wp14:editId="2CD6349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6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8EC025D"/>
    <w:multiLevelType w:val="multilevel"/>
    <w:tmpl w:val="A7E46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trackRevisions w:val="false"/>
  <w:defaultTabStop w:val="560"/>
  <w:autoHyphenation/>
  <w:hyphenationZone w:val="425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4E"/>
    <w:rsid w:val="000261D9"/>
    <w:rsid w:val="00035EE3"/>
    <w:rsid w:val="000570AF"/>
    <w:rsid w:val="00085EB8"/>
    <w:rsid w:val="000E4FF3"/>
    <w:rsid w:val="000F044F"/>
    <w:rsid w:val="000F047E"/>
    <w:rsid w:val="00196572"/>
    <w:rsid w:val="001A16C1"/>
    <w:rsid w:val="001A3DD2"/>
    <w:rsid w:val="001C05FE"/>
    <w:rsid w:val="001D54E8"/>
    <w:rsid w:val="00261315"/>
    <w:rsid w:val="002E3597"/>
    <w:rsid w:val="002E57ED"/>
    <w:rsid w:val="00371C97"/>
    <w:rsid w:val="003755A0"/>
    <w:rsid w:val="003965A3"/>
    <w:rsid w:val="004B22E9"/>
    <w:rsid w:val="004E3A3C"/>
    <w:rsid w:val="004E4F62"/>
    <w:rsid w:val="00525AEC"/>
    <w:rsid w:val="00527B5D"/>
    <w:rsid w:val="005607A6"/>
    <w:rsid w:val="005E2AB0"/>
    <w:rsid w:val="005E6BB7"/>
    <w:rsid w:val="00614910"/>
    <w:rsid w:val="006A04BF"/>
    <w:rsid w:val="006A2303"/>
    <w:rsid w:val="006A5D0B"/>
    <w:rsid w:val="006B05F2"/>
    <w:rsid w:val="00767293"/>
    <w:rsid w:val="007709A3"/>
    <w:rsid w:val="007A1CCC"/>
    <w:rsid w:val="007C75B3"/>
    <w:rsid w:val="007D489C"/>
    <w:rsid w:val="00842204"/>
    <w:rsid w:val="008C3433"/>
    <w:rsid w:val="008F6D6E"/>
    <w:rsid w:val="00951DCD"/>
    <w:rsid w:val="00960D03"/>
    <w:rsid w:val="00982CC5"/>
    <w:rsid w:val="009E4313"/>
    <w:rsid w:val="00AC6B49"/>
    <w:rsid w:val="00B84315"/>
    <w:rsid w:val="00B93F3D"/>
    <w:rsid w:val="00BB6E6E"/>
    <w:rsid w:val="00BE7B98"/>
    <w:rsid w:val="00C120DF"/>
    <w:rsid w:val="00C426DC"/>
    <w:rsid w:val="00CB782B"/>
    <w:rsid w:val="00D21322"/>
    <w:rsid w:val="00D85D23"/>
    <w:rsid w:val="00DE088A"/>
    <w:rsid w:val="00E47589"/>
    <w:rsid w:val="00E62AB5"/>
    <w:rsid w:val="00EA574E"/>
    <w:rsid w:val="00F05ECE"/>
    <w:rsid w:val="00F21CDB"/>
    <w:rsid w:val="00F740A3"/>
    <w:rsid w:val="039C9AAF"/>
    <w:rsid w:val="05135452"/>
    <w:rsid w:val="06116AC5"/>
    <w:rsid w:val="0726B183"/>
    <w:rsid w:val="08502843"/>
    <w:rsid w:val="09849C9C"/>
    <w:rsid w:val="0A79E519"/>
    <w:rsid w:val="0E56D0C2"/>
    <w:rsid w:val="0FAC289B"/>
    <w:rsid w:val="11E6CCDF"/>
    <w:rsid w:val="121E8ED1"/>
    <w:rsid w:val="12F9DD44"/>
    <w:rsid w:val="12FE7353"/>
    <w:rsid w:val="158E8CDD"/>
    <w:rsid w:val="16A2380D"/>
    <w:rsid w:val="1A2B0F9C"/>
    <w:rsid w:val="1BB8020B"/>
    <w:rsid w:val="1DEAA503"/>
    <w:rsid w:val="1FBF37EF"/>
    <w:rsid w:val="2010B273"/>
    <w:rsid w:val="201C8B2E"/>
    <w:rsid w:val="2046B3AE"/>
    <w:rsid w:val="20DB1D92"/>
    <w:rsid w:val="23526625"/>
    <w:rsid w:val="2356F2ED"/>
    <w:rsid w:val="24CAFB39"/>
    <w:rsid w:val="2939572F"/>
    <w:rsid w:val="2AB65C25"/>
    <w:rsid w:val="2AF1E203"/>
    <w:rsid w:val="2D90DB21"/>
    <w:rsid w:val="2EB32A33"/>
    <w:rsid w:val="2EE7B46A"/>
    <w:rsid w:val="30905C21"/>
    <w:rsid w:val="31B6108E"/>
    <w:rsid w:val="33C7FCE3"/>
    <w:rsid w:val="33CDF579"/>
    <w:rsid w:val="3465318B"/>
    <w:rsid w:val="3511FB8D"/>
    <w:rsid w:val="35D4E1F6"/>
    <w:rsid w:val="35F84ADD"/>
    <w:rsid w:val="3650FDB6"/>
    <w:rsid w:val="36FA9834"/>
    <w:rsid w:val="37EB7312"/>
    <w:rsid w:val="388245A9"/>
    <w:rsid w:val="388BBC0A"/>
    <w:rsid w:val="38A90697"/>
    <w:rsid w:val="39874373"/>
    <w:rsid w:val="3A1E160A"/>
    <w:rsid w:val="3A3436B2"/>
    <w:rsid w:val="3A56D895"/>
    <w:rsid w:val="3C127CB1"/>
    <w:rsid w:val="3CA7FA22"/>
    <w:rsid w:val="3DDFF3DB"/>
    <w:rsid w:val="3EC3C055"/>
    <w:rsid w:val="402C394D"/>
    <w:rsid w:val="40D851AF"/>
    <w:rsid w:val="44E4EDFE"/>
    <w:rsid w:val="457662B1"/>
    <w:rsid w:val="45A67D28"/>
    <w:rsid w:val="46925D97"/>
    <w:rsid w:val="4B412524"/>
    <w:rsid w:val="4E92DC01"/>
    <w:rsid w:val="51973E4B"/>
    <w:rsid w:val="52B769C6"/>
    <w:rsid w:val="54541E52"/>
    <w:rsid w:val="591E002A"/>
    <w:rsid w:val="5B5836AC"/>
    <w:rsid w:val="5CA36751"/>
    <w:rsid w:val="5FAB7067"/>
    <w:rsid w:val="601A8F55"/>
    <w:rsid w:val="60389D4D"/>
    <w:rsid w:val="61766959"/>
    <w:rsid w:val="6272567C"/>
    <w:rsid w:val="63511FFC"/>
    <w:rsid w:val="64ECF05D"/>
    <w:rsid w:val="650DD274"/>
    <w:rsid w:val="671BFC87"/>
    <w:rsid w:val="679B9ADE"/>
    <w:rsid w:val="6831E59E"/>
    <w:rsid w:val="6913F232"/>
    <w:rsid w:val="6950E99A"/>
    <w:rsid w:val="6A50B5B5"/>
    <w:rsid w:val="6B430984"/>
    <w:rsid w:val="6BA8CD21"/>
    <w:rsid w:val="6C2EDEF1"/>
    <w:rsid w:val="703F349F"/>
    <w:rsid w:val="70878F59"/>
    <w:rsid w:val="71ACD803"/>
    <w:rsid w:val="73D5E07D"/>
    <w:rsid w:val="76B84FF8"/>
    <w:rsid w:val="77020F22"/>
    <w:rsid w:val="777C3961"/>
    <w:rsid w:val="7C0A9766"/>
    <w:rsid w:val="7DB9FC0F"/>
    <w:rsid w:val="7E8BE440"/>
    <w:rsid w:val="7F6EF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9DEB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hAnsi="Times New Roman" w:eastAsia="Arial Unicode MS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1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cs="Mangal" w:asciiTheme="majorHAnsi" w:hAnsiTheme="majorHAnsi" w:eastAsiaTheme="majorEastAsia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cs="Mangal" w:asciiTheme="majorHAnsi" w:hAnsiTheme="majorHAnsi" w:eastAsiaTheme="majorEastAsia"/>
      <w:color w:val="365F91" w:themeColor="accent1" w:themeShade="BF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styleId="Nadpis2Char" w:customStyle="1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styleId="Nadpis3Char" w:customStyle="1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styleId="ZkladntextChar" w:customStyle="1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styleId="ZhlavChar" w:customStyle="1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styleId="NzevChar" w:customStyle="1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styleId="PodnadpisChar" w:customStyle="1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styleId="blue" w:customStyle="1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styleId="TextkomenteChar" w:customStyle="1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styleId="Nevyeenzmnka1" w:customStyle="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styleId="BezmezerChar" w:customStyle="1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styleId="Nadpis5Char" w:customStyle="1">
    <w:name w:val="Nadpis 5 Char"/>
    <w:basedOn w:val="Standardnpsmoodstavce"/>
    <w:link w:val="Nadpis5"/>
    <w:uiPriority w:val="9"/>
    <w:semiHidden/>
    <w:qFormat/>
    <w:rsid w:val="00B3121C"/>
    <w:rPr>
      <w:rFonts w:cs="Mangal" w:asciiTheme="majorHAnsi" w:hAnsiTheme="majorHAnsi" w:eastAsiaTheme="majorEastAsia"/>
      <w:color w:val="365F91" w:themeColor="accent1" w:themeShade="BF"/>
      <w:spacing w:val="4"/>
      <w:sz w:val="18"/>
      <w:szCs w:val="24"/>
      <w:lang w:eastAsia="zh-CN" w:bidi="hi-IN"/>
    </w:rPr>
  </w:style>
  <w:style w:type="character" w:styleId="Nevyeenzmnka2" w:customStyle="1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styleId="Nadpis4Char" w:customStyle="1">
    <w:name w:val="Nadpis 4 Char"/>
    <w:basedOn w:val="Standardnpsmoodstavce"/>
    <w:link w:val="Nadpis4"/>
    <w:uiPriority w:val="9"/>
    <w:semiHidden/>
    <w:qFormat/>
    <w:rsid w:val="00BC6BA9"/>
    <w:rPr>
      <w:rFonts w:cs="Mangal" w:asciiTheme="majorHAnsi" w:hAnsiTheme="majorHAnsi" w:eastAsiaTheme="majorEastAsia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styleId="LineNumbering" w:customStyle="1">
    <w:name w:val="Line Numbering"/>
  </w:style>
  <w:style w:type="paragraph" w:styleId="Heading" w:customStyle="1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styleId="Index" w:customStyle="1">
    <w:name w:val="Index"/>
    <w:basedOn w:val="Normln"/>
    <w:uiPriority w:val="99"/>
    <w:qFormat/>
    <w:rsid w:val="00B9366D"/>
    <w:pPr>
      <w:suppressLineNumbers/>
    </w:pPr>
  </w:style>
  <w:style w:type="paragraph" w:styleId="HeaderandFooter" w:customStyle="1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styleId="TableContents" w:customStyle="1">
    <w:name w:val="Table Contents"/>
    <w:basedOn w:val="Normln"/>
    <w:uiPriority w:val="99"/>
    <w:qFormat/>
    <w:rsid w:val="00B9366D"/>
    <w:pPr>
      <w:suppressLineNumbers/>
    </w:pPr>
  </w:style>
  <w:style w:type="paragraph" w:styleId="Quotations" w:customStyle="1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hAnsi="Times New Roman" w:eastAsia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styleId="FrameContents" w:customStyle="1">
    <w:name w:val="Frame Contents"/>
    <w:basedOn w:val="Normln"/>
    <w:qFormat/>
  </w:style>
  <w:style w:type="character" w:styleId="normaltextrun" w:customStyle="1">
    <w:name w:val="normaltextrun"/>
    <w:basedOn w:val="Standardnpsmoodstavce"/>
    <w:rsid w:val="005607A6"/>
  </w:style>
  <w:style w:type="character" w:styleId="eop" w:customStyle="1">
    <w:name w:val="eop"/>
    <w:basedOn w:val="Standardnpsmoodstavce"/>
    <w:rsid w:val="005607A6"/>
  </w:style>
  <w:style w:type="paragraph" w:styleId="Revize">
    <w:name w:val="Revision"/>
    <w:hidden/>
    <w:uiPriority w:val="99"/>
    <w:semiHidden/>
    <w:rsid w:val="006A2303"/>
    <w:pPr>
      <w:suppressAutoHyphens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614910"/>
    <w:pPr>
      <w:tabs>
        <w:tab w:val="center" w:pos="4536"/>
        <w:tab w:val="right" w:pos="9072"/>
      </w:tabs>
    </w:pPr>
    <w:rPr>
      <w:rFonts w:cs="Mangal"/>
    </w:rPr>
  </w:style>
  <w:style w:type="character" w:styleId="ZpatChar" w:customStyle="1">
    <w:name w:val="Zápatí Char"/>
    <w:basedOn w:val="Standardnpsmoodstavce"/>
    <w:link w:val="Zpat"/>
    <w:uiPriority w:val="99"/>
    <w:rsid w:val="00614910"/>
    <w:rPr>
      <w:rFonts w:ascii="Arial" w:hAnsi="Arial" w:cs="Mangal"/>
      <w:spacing w:val="4"/>
      <w:sz w:val="18"/>
      <w:szCs w:val="24"/>
      <w:lang w:eastAsia="zh-CN" w:bidi="hi-IN"/>
    </w:rPr>
  </w:style>
  <w:style w:type="paragraph" w:styleId="paragraph" w:customStyle="1">
    <w:name w:val="paragraph"/>
    <w:basedOn w:val="Normln"/>
    <w:rsid w:val="006A04BF"/>
    <w:pPr>
      <w:widowControl/>
      <w:suppressAutoHyphens w:val="0"/>
      <w:spacing w:before="100" w:beforeAutospacing="1" w:after="100" w:afterAutospacing="1"/>
    </w:pPr>
    <w:rPr>
      <w:rFonts w:ascii="Times New Roman" w:hAnsi="Times New Roman" w:eastAsia="Times New Roman" w:cs="Times New Roman"/>
      <w:spacing w:val="0"/>
      <w:sz w:val="24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0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4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1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microsoft.com/office/2018/08/relationships/commentsExtensible" Target="commentsExtensible.xml" Id="rId34" /><Relationship Type="http://schemas.openxmlformats.org/officeDocument/2006/relationships/settings" Target="settings.xml" Id="rId7" /><Relationship Type="http://schemas.openxmlformats.org/officeDocument/2006/relationships/hyperlink" Target="mailto:banovska@ticbrno.cz" TargetMode="External" Id="rId12" /><Relationship Type="http://schemas.openxmlformats.org/officeDocument/2006/relationships/fontTable" Target="fontTable.xml" Id="rId17" /><Relationship Type="http://schemas.microsoft.com/office/2016/09/relationships/commentsIds" Target="commentsIds.xml" Id="rId33" /><Relationship Type="http://schemas.openxmlformats.org/officeDocument/2006/relationships/customXml" Target="../customXml/item2.xml" Id="rId2" /><Relationship Type="http://schemas.openxmlformats.org/officeDocument/2006/relationships/hyperlink" Target="https://podzemibrno.cz/akce-a-aktuality/" TargetMode="Externa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banovska@ticbrno.cz" TargetMode="External" Id="rId11" /><Relationship Type="http://schemas.openxmlformats.org/officeDocument/2006/relationships/numbering" Target="numbering.xml" Id="rId5" /><Relationship Type="http://schemas.openxmlformats.org/officeDocument/2006/relationships/hyperlink" Target="http://www.denbrna.cz" TargetMode="Externa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DCBC3-19AD-416F-9F85-487E273F7F76}">
  <ds:schemaRefs>
    <ds:schemaRef ds:uri="http://purl.org/dc/terms/"/>
    <ds:schemaRef ds:uri="a4e6dc91-9f18-46f1-a36e-08f5b5dbd6a5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5c210425-07de-44ed-96dc-7dfa470e59d9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FBB89EF-D86D-4BD2-961F-44E905776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E91DF1-A3BE-40E5-AE72-D2D796589E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372BC1-0309-457D-BAF2-01181F03438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TIC Brno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TZ: 3 dny, 8 okruhů</dc:title>
  <dc:subject/>
  <dc:creator>Adéla Nováková</dc:creator>
  <dc:description/>
  <lastModifiedBy>Hana Bánovská</lastModifiedBy>
  <revision>13</revision>
  <lastPrinted>2023-04-05T13:27:00.0000000Z</lastPrinted>
  <dcterms:created xsi:type="dcterms:W3CDTF">2025-06-25T08:18:00.0000000Z</dcterms:created>
  <dcterms:modified xsi:type="dcterms:W3CDTF">2025-08-06T08:05:25.1884149Z</dcterms:modified>
  <dc:language>cs-CZ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