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26F88" w14:textId="71BD7C0E" w:rsidR="00C90036" w:rsidRDefault="00823279" w:rsidP="00C9003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  <w:r w:rsidRPr="00353CB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 xml:space="preserve">Příloha č. </w:t>
      </w:r>
      <w:r w:rsidR="00FE77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>3</w:t>
      </w:r>
    </w:p>
    <w:p w14:paraId="7437A519" w14:textId="77777777" w:rsidR="00353CB8" w:rsidRPr="00353CB8" w:rsidRDefault="00353CB8" w:rsidP="00C9003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86B9524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0CEB812" w14:textId="422E03ED" w:rsidR="4409DF53" w:rsidRDefault="4409DF53" w:rsidP="5CEB2ABF">
      <w:pPr>
        <w:pStyle w:val="Heading1"/>
        <w:spacing w:before="402" w:after="402"/>
        <w:rPr>
          <w:rFonts w:ascii="Times New Roman" w:eastAsia="Times New Roman" w:hAnsi="Times New Roman" w:cs="Times New Roman"/>
          <w:b/>
          <w:bCs/>
          <w:color w:val="000000" w:themeColor="text1"/>
          <w:sz w:val="60"/>
          <w:szCs w:val="60"/>
        </w:rPr>
      </w:pPr>
      <w:r w:rsidRPr="0EE32CA4">
        <w:rPr>
          <w:rFonts w:ascii="Times New Roman" w:eastAsia="Times New Roman" w:hAnsi="Times New Roman" w:cs="Times New Roman"/>
          <w:b/>
          <w:bCs/>
          <w:color w:val="000000" w:themeColor="text1"/>
          <w:sz w:val="60"/>
          <w:szCs w:val="60"/>
        </w:rPr>
        <w:t>KONCEPCE BRNĚNSKÝCH VÁNOČNÍCH TRHŮ</w:t>
      </w:r>
    </w:p>
    <w:p w14:paraId="3A324049" w14:textId="5D522C1F" w:rsidR="6DF8E45C" w:rsidRDefault="6DF8E45C" w:rsidP="0EE32CA4">
      <w:pPr>
        <w:pStyle w:val="Heading2"/>
        <w:spacing w:before="373" w:after="373"/>
        <w:jc w:val="both"/>
        <w:rPr>
          <w:rFonts w:ascii="Times New Roman" w:eastAsia="Times New Roman" w:hAnsi="Times New Roman" w:cs="Times New Roman"/>
          <w:color w:val="000000" w:themeColor="text1"/>
          <w:sz w:val="45"/>
          <w:szCs w:val="45"/>
        </w:rPr>
      </w:pPr>
      <w:r w:rsidRPr="0EE32CA4">
        <w:rPr>
          <w:rFonts w:ascii="Times New Roman" w:eastAsia="Times New Roman" w:hAnsi="Times New Roman" w:cs="Times New Roman"/>
          <w:b/>
          <w:bCs/>
          <w:color w:val="000000" w:themeColor="text1"/>
          <w:sz w:val="45"/>
          <w:szCs w:val="45"/>
        </w:rPr>
        <w:t>Brněnské Vánoce 2025 – náměstí Svobody</w:t>
      </w:r>
    </w:p>
    <w:p w14:paraId="6D74BB97" w14:textId="56D64A07" w:rsidR="6DF8E45C" w:rsidRDefault="6DF8E45C" w:rsidP="0EE32CA4">
      <w:pPr>
        <w:spacing w:before="300" w:after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EE32CA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21. 11. – 23. 12. 2025</w:t>
      </w:r>
    </w:p>
    <w:p w14:paraId="0FCD78A5" w14:textId="5EF4B727" w:rsidR="6DF8E45C" w:rsidRDefault="6DF8E45C" w:rsidP="0EE32CA4">
      <w:pPr>
        <w:spacing w:before="300" w:after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Náměstí Svobody zůstává místem zábavy a přátelských setkání, které i v letošním roce nabídne tradiční atmosféru s mírně aktualizovaným vzhledem. Koncepce zůstává zachována – počet prodejních stánků bude </w:t>
      </w:r>
      <w:r w:rsidRPr="0EE32CA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57 [revize potvrzeno]</w:t>
      </w:r>
      <w:r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se zaměřením na rozšířenou nabídku barů a gastronomie. U Komerční banky vznikne, stejně jako v minulém roce, kompaktní prodejní celek a příjemná nákupní zóna.</w:t>
      </w:r>
    </w:p>
    <w:p w14:paraId="74B70EBE" w14:textId="7D3CECC2" w:rsidR="6DF8E45C" w:rsidRDefault="6DF8E45C" w:rsidP="0EE32CA4">
      <w:pPr>
        <w:spacing w:before="300" w:after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Součástí této části trhu bude i nadále stylový a oblíbený Zimní bar, tvořený třemi bary se společným zázemím a výdejem do tří stran. I letos bude umístěn na stejném místě, jeho provoz potrvá až do</w:t>
      </w:r>
      <w:r w:rsidR="2B9416F5"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1507874"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</w:t>
      </w:r>
      <w:r w:rsidRPr="0EE32CA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 ledna 2026</w:t>
      </w:r>
      <w:r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63758BAA" w:rsidRPr="0EE32CA4">
        <w:rPr>
          <w:rFonts w:ascii="Times New Roman" w:eastAsia="Times New Roman" w:hAnsi="Times New Roman" w:cs="Times New Roman"/>
          <w:sz w:val="24"/>
          <w:szCs w:val="24"/>
        </w:rPr>
        <w:t xml:space="preserve"> Bude zachován dostatečný prostor pro hlavní programové bloky. Program poběží denně s důrazem na pestrost a doplní jej LED obrazovka na pódiu.</w:t>
      </w:r>
    </w:p>
    <w:p w14:paraId="5211F2E5" w14:textId="0CAC7973" w:rsidR="6DF8E45C" w:rsidRDefault="6DF8E45C" w:rsidP="0EE32CA4">
      <w:pPr>
        <w:spacing w:before="300" w:after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 druhé části náměstí bude opět stát tradiční vánoční strom. Stánky budou rozmístěny po obvodu náměstí, doplněné zimními zahrádkami.</w:t>
      </w:r>
      <w:r w:rsidR="009520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15320ACD" w:rsidRPr="0EE32CA4">
        <w:rPr>
          <w:rFonts w:ascii="Times New Roman" w:eastAsia="Times New Roman" w:hAnsi="Times New Roman" w:cs="Times New Roman"/>
          <w:sz w:val="24"/>
          <w:szCs w:val="24"/>
        </w:rPr>
        <w:t xml:space="preserve">Skácelova kašna nebude sloužit jako konzumační zóna; </w:t>
      </w:r>
      <w:r w:rsidR="15320ACD" w:rsidRPr="0EE32CA4">
        <w:rPr>
          <w:rFonts w:ascii="Times New Roman" w:eastAsia="Times New Roman" w:hAnsi="Times New Roman" w:cs="Times New Roman"/>
          <w:b/>
          <w:bCs/>
          <w:sz w:val="24"/>
          <w:szCs w:val="24"/>
        </w:rPr>
        <w:t>stejně jako v minulém roce</w:t>
      </w:r>
      <w:r w:rsidR="15320ACD" w:rsidRPr="0EE32CA4">
        <w:rPr>
          <w:rFonts w:ascii="Times New Roman" w:eastAsia="Times New Roman" w:hAnsi="Times New Roman" w:cs="Times New Roman"/>
          <w:sz w:val="24"/>
          <w:szCs w:val="24"/>
        </w:rPr>
        <w:t xml:space="preserve"> se stane podkladem pro speciální instalaci </w:t>
      </w:r>
      <w:r w:rsidR="15320ACD" w:rsidRPr="009520F8">
        <w:rPr>
          <w:rFonts w:ascii="Times New Roman" w:eastAsia="Times New Roman" w:hAnsi="Times New Roman" w:cs="Times New Roman"/>
          <w:sz w:val="24"/>
          <w:szCs w:val="24"/>
        </w:rPr>
        <w:t>Dračí vejce</w:t>
      </w:r>
      <w:r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kte</w:t>
      </w:r>
      <w:r w:rsidR="68F0ADAC"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rá</w:t>
      </w:r>
      <w:r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bude jedním z hlavních vizuálních prvků Brněnských Vánoc 2025.</w:t>
      </w:r>
    </w:p>
    <w:p w14:paraId="10860FFD" w14:textId="38AF8DF5" w:rsidR="6DF8E45C" w:rsidRDefault="6DF8E45C" w:rsidP="0EE32CA4">
      <w:pPr>
        <w:spacing w:before="300" w:after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Dispozice prodejních stánků zachová průchodnost i zásobování domu U </w:t>
      </w:r>
      <w:proofErr w:type="spellStart"/>
      <w:r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Mamlasů</w:t>
      </w:r>
      <w:proofErr w:type="spellEnd"/>
      <w:r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 OC OMEGA. Orientace stánků zajistí, že uliční čára zůstane průchozí jako postranní komunikace.</w:t>
      </w:r>
    </w:p>
    <w:p w14:paraId="07C45624" w14:textId="66D778FB" w:rsidR="6DF8E45C" w:rsidRDefault="6DF8E45C" w:rsidP="0EE32CA4">
      <w:pPr>
        <w:spacing w:before="300" w:after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Sváteční atmosféru doplní řezané stromky umístěné mezi prodejními stánky a světelná výzdoba celého prostoru. Toalety budou i letos v zadní části náměstí.</w:t>
      </w:r>
    </w:p>
    <w:p w14:paraId="0469D448" w14:textId="6536FA79" w:rsidR="0EE32CA4" w:rsidRDefault="0EE32CA4" w:rsidP="0EE32CA4">
      <w:pPr>
        <w:spacing w:before="300" w:after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49BF61B" w14:textId="68E05888" w:rsidR="0EE32CA4" w:rsidRDefault="0EE32CA4" w:rsidP="0EE32CA4">
      <w:pPr>
        <w:jc w:val="both"/>
        <w:rPr>
          <w:rFonts w:ascii="Calibri" w:eastAsia="Calibri" w:hAnsi="Calibri" w:cs="Calibri"/>
          <w:color w:val="000000" w:themeColor="text1"/>
        </w:rPr>
      </w:pPr>
    </w:p>
    <w:p w14:paraId="3AE056AA" w14:textId="7CE6E52E" w:rsidR="6DF8E45C" w:rsidRDefault="6DF8E45C" w:rsidP="0EE32CA4">
      <w:pPr>
        <w:pStyle w:val="Heading2"/>
        <w:spacing w:before="373" w:after="373"/>
        <w:jc w:val="both"/>
        <w:rPr>
          <w:rFonts w:ascii="Times New Roman" w:eastAsia="Times New Roman" w:hAnsi="Times New Roman" w:cs="Times New Roman"/>
          <w:color w:val="000000" w:themeColor="text1"/>
          <w:sz w:val="45"/>
          <w:szCs w:val="45"/>
        </w:rPr>
      </w:pPr>
      <w:r w:rsidRPr="0EE32CA4">
        <w:rPr>
          <w:rFonts w:ascii="Times New Roman" w:eastAsia="Times New Roman" w:hAnsi="Times New Roman" w:cs="Times New Roman"/>
          <w:b/>
          <w:bCs/>
          <w:color w:val="000000" w:themeColor="text1"/>
          <w:sz w:val="45"/>
          <w:szCs w:val="45"/>
        </w:rPr>
        <w:lastRenderedPageBreak/>
        <w:t>Brněnské Vánoce 2025 – Dominikánské náměstí</w:t>
      </w:r>
    </w:p>
    <w:p w14:paraId="50CBF3F8" w14:textId="3A0E3721" w:rsidR="6DF8E45C" w:rsidRDefault="6DF8E45C" w:rsidP="0EE32CA4">
      <w:pPr>
        <w:spacing w:before="300" w:after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EE32CA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21. 11. – 23. 12. 2025</w:t>
      </w:r>
    </w:p>
    <w:p w14:paraId="4D533334" w14:textId="7C430FB2" w:rsidR="6DF8E45C" w:rsidRDefault="6DF8E45C" w:rsidP="0EE32CA4">
      <w:pPr>
        <w:spacing w:before="300" w:after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Dominikánské náměstí si uchovává svou klidnou a originální atmosféru. Díky nabídce skvělé gastronomie je stále oblíbeným místem rodin s dětmi.</w:t>
      </w:r>
    </w:p>
    <w:p w14:paraId="1BA8E0CA" w14:textId="17D3976F" w:rsidR="6DF8E45C" w:rsidRDefault="6DF8E45C" w:rsidP="0EE32CA4">
      <w:pPr>
        <w:spacing w:before="300" w:after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Letos bude na náměstí </w:t>
      </w:r>
      <w:r w:rsidRPr="0EE32CA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9 stánků.</w:t>
      </w:r>
      <w:r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Atmosféra zůstane milá a komorní, přizpůsobená charakteru prostoru.</w:t>
      </w:r>
    </w:p>
    <w:p w14:paraId="5E1249EC" w14:textId="509C6E2D" w:rsidR="6DF8E45C" w:rsidRDefault="6DF8E45C" w:rsidP="0EE32CA4">
      <w:pPr>
        <w:spacing w:before="300" w:after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Celé náměstí bude pojato jako klidová zóna, především pro rodiny s dětmi. Tomu odpovídá výzdoba stánků i prostoru trhu. Součástí bude dětská vesnička a prostor pro pořádání workshopů pro děti.</w:t>
      </w:r>
    </w:p>
    <w:p w14:paraId="3112A979" w14:textId="30FEBE64" w:rsidR="6DF8E45C" w:rsidRDefault="6DF8E45C" w:rsidP="0EE32CA4">
      <w:pPr>
        <w:spacing w:before="300" w:after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Dominantou náměstí zůstane dřevěný betlém řezbáře Jiřího Halouzky. Stejně jako loni zde nebude zoo koutek ani Ježíškova pošta, zachovány však budou nové atrakce z minulého roku – dětská vánoční </w:t>
      </w:r>
      <w:proofErr w:type="spellStart"/>
      <w:r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tramvajka</w:t>
      </w:r>
      <w:proofErr w:type="spellEnd"/>
      <w:r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na terase u kostela a drak v pravém dolním rohu náměstí.</w:t>
      </w:r>
    </w:p>
    <w:p w14:paraId="0EECCBC8" w14:textId="0C0EF123" w:rsidR="6DF8E45C" w:rsidRDefault="6DF8E45C" w:rsidP="0EE32CA4">
      <w:pPr>
        <w:spacing w:before="300" w:after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Celkovou atmosféru doplní řezané stromky se světelnými řetězy, které zůstávají nedílnou součástí vánoční výzdoby náměstí.</w:t>
      </w:r>
    </w:p>
    <w:p w14:paraId="4898F055" w14:textId="781EEE55" w:rsidR="0EE32CA4" w:rsidRDefault="0EE32CA4" w:rsidP="0EE32CA4">
      <w:pPr>
        <w:spacing w:before="300" w:after="3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6583F1" w14:textId="40EFE728" w:rsidR="5CEB2ABF" w:rsidRDefault="5CEB2ABF" w:rsidP="5CEB2ABF">
      <w:pPr>
        <w:spacing w:before="300" w:after="3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81A3B6" w14:textId="193808E0" w:rsidR="5CEB2ABF" w:rsidRDefault="5CEB2ABF" w:rsidP="5CEB2A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</w:p>
    <w:sectPr w:rsidR="5CEB2A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279"/>
    <w:rsid w:val="00007035"/>
    <w:rsid w:val="00034738"/>
    <w:rsid w:val="000500E0"/>
    <w:rsid w:val="000C08CC"/>
    <w:rsid w:val="000C4341"/>
    <w:rsid w:val="000F66CE"/>
    <w:rsid w:val="0011344C"/>
    <w:rsid w:val="001D215A"/>
    <w:rsid w:val="001F45DB"/>
    <w:rsid w:val="00253148"/>
    <w:rsid w:val="00256DD3"/>
    <w:rsid w:val="002E626E"/>
    <w:rsid w:val="002F22BB"/>
    <w:rsid w:val="0032212A"/>
    <w:rsid w:val="003346D2"/>
    <w:rsid w:val="00353CB8"/>
    <w:rsid w:val="003A0157"/>
    <w:rsid w:val="003C546F"/>
    <w:rsid w:val="00433F98"/>
    <w:rsid w:val="004648F3"/>
    <w:rsid w:val="00475A8F"/>
    <w:rsid w:val="00485911"/>
    <w:rsid w:val="004D4DA6"/>
    <w:rsid w:val="004E59AD"/>
    <w:rsid w:val="004F77C3"/>
    <w:rsid w:val="00517868"/>
    <w:rsid w:val="00555B98"/>
    <w:rsid w:val="005D0E65"/>
    <w:rsid w:val="00617575"/>
    <w:rsid w:val="00654AB6"/>
    <w:rsid w:val="006775F7"/>
    <w:rsid w:val="006A66A8"/>
    <w:rsid w:val="006B3432"/>
    <w:rsid w:val="006E1BBC"/>
    <w:rsid w:val="006E507C"/>
    <w:rsid w:val="00707BE7"/>
    <w:rsid w:val="007539DA"/>
    <w:rsid w:val="00792A2B"/>
    <w:rsid w:val="00820AB6"/>
    <w:rsid w:val="00823279"/>
    <w:rsid w:val="00841B39"/>
    <w:rsid w:val="008500F9"/>
    <w:rsid w:val="00850BA7"/>
    <w:rsid w:val="008A35DA"/>
    <w:rsid w:val="008D78C0"/>
    <w:rsid w:val="009520F8"/>
    <w:rsid w:val="00954B89"/>
    <w:rsid w:val="009822CA"/>
    <w:rsid w:val="00A6268E"/>
    <w:rsid w:val="00A62A06"/>
    <w:rsid w:val="00AB1BAC"/>
    <w:rsid w:val="00AB4D04"/>
    <w:rsid w:val="00AC3473"/>
    <w:rsid w:val="00AC4BFB"/>
    <w:rsid w:val="00C37C77"/>
    <w:rsid w:val="00C90036"/>
    <w:rsid w:val="00CB6657"/>
    <w:rsid w:val="00D11232"/>
    <w:rsid w:val="00D71FF5"/>
    <w:rsid w:val="00E4525F"/>
    <w:rsid w:val="00E50410"/>
    <w:rsid w:val="00E9214F"/>
    <w:rsid w:val="00EA2F84"/>
    <w:rsid w:val="00ED43C4"/>
    <w:rsid w:val="00ED4A7E"/>
    <w:rsid w:val="00F562C1"/>
    <w:rsid w:val="00FE77D4"/>
    <w:rsid w:val="01507874"/>
    <w:rsid w:val="0525A934"/>
    <w:rsid w:val="0D7D2AAE"/>
    <w:rsid w:val="0EE32CA4"/>
    <w:rsid w:val="15320ACD"/>
    <w:rsid w:val="1F7497E4"/>
    <w:rsid w:val="2B9416F5"/>
    <w:rsid w:val="2D3E6652"/>
    <w:rsid w:val="3722C8B6"/>
    <w:rsid w:val="3B1AC244"/>
    <w:rsid w:val="42249518"/>
    <w:rsid w:val="4409DF53"/>
    <w:rsid w:val="483FBA93"/>
    <w:rsid w:val="48CF8C74"/>
    <w:rsid w:val="491BCD66"/>
    <w:rsid w:val="5CEB2ABF"/>
    <w:rsid w:val="5E648342"/>
    <w:rsid w:val="60EBA526"/>
    <w:rsid w:val="60F03DC7"/>
    <w:rsid w:val="63758BAA"/>
    <w:rsid w:val="64BD9E69"/>
    <w:rsid w:val="68F0ADAC"/>
    <w:rsid w:val="6DF8E45C"/>
    <w:rsid w:val="6F824219"/>
    <w:rsid w:val="739BFB34"/>
    <w:rsid w:val="765A5806"/>
    <w:rsid w:val="7E3D4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A93CCB3"/>
  <w15:chartTrackingRefBased/>
  <w15:docId w15:val="{8925D3B3-9B25-43C5-9A71-7EE91FE18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036"/>
    <w:pPr>
      <w:spacing w:line="256" w:lineRule="auto"/>
    </w:pPr>
  </w:style>
  <w:style w:type="paragraph" w:styleId="Heading1">
    <w:name w:val="heading 1"/>
    <w:basedOn w:val="Normal"/>
    <w:next w:val="Normal"/>
    <w:uiPriority w:val="9"/>
    <w:qFormat/>
    <w:rsid w:val="5CEB2A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5CEB2A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5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A8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775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75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75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75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75F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76668-F09A-4C85-A1A4-47B20D498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359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David Šamánek</cp:lastModifiedBy>
  <cp:revision>9</cp:revision>
  <cp:lastPrinted>2024-09-26T12:20:00Z</cp:lastPrinted>
  <dcterms:created xsi:type="dcterms:W3CDTF">2023-10-05T10:04:00Z</dcterms:created>
  <dcterms:modified xsi:type="dcterms:W3CDTF">2025-08-29T12:58:00Z</dcterms:modified>
</cp:coreProperties>
</file>