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361D5128" w:rsidR="00EA574E" w:rsidRDefault="00FC7416" w:rsidP="00CD0577">
      <w:pPr>
        <w:pStyle w:val="Nadpis1"/>
        <w:numPr>
          <w:ilvl w:val="0"/>
          <w:numId w:val="3"/>
        </w:numPr>
        <w:spacing w:after="960"/>
        <w:ind w:left="0" w:right="-283" w:hanging="6"/>
        <w:sectPr w:rsidR="00EA574E" w:rsidSect="003755A0">
          <w:headerReference w:type="default" r:id="rId11"/>
          <w:footerReference w:type="default" r:id="rId12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17E1A8CC">
                <wp:simplePos x="0" y="0"/>
                <wp:positionH relativeFrom="page">
                  <wp:posOffset>255905</wp:posOffset>
                </wp:positionH>
                <wp:positionV relativeFrom="page">
                  <wp:posOffset>2364105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FC7416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86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FC7416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D0577" w:rsidRPr="00CD0577">
        <w:rPr>
          <w:color w:val="000000" w:themeColor="text1"/>
        </w:rPr>
        <w:t>Brněnské podzemí zve na dušičkové prohlídky, strašidelné zážitky i historické před</w:t>
      </w:r>
      <w:bookmarkStart w:id="0" w:name="_GoBack"/>
      <w:bookmarkEnd w:id="0"/>
      <w:r w:rsidR="00CD0577" w:rsidRPr="00CD0577">
        <w:rPr>
          <w:color w:val="000000" w:themeColor="text1"/>
        </w:rPr>
        <w:t>nášky</w:t>
      </w:r>
    </w:p>
    <w:p w14:paraId="0B35D5C2" w14:textId="212BBDD1" w:rsidR="00F740A3" w:rsidRPr="00F740A3" w:rsidRDefault="00A41450" w:rsidP="45A67D28">
      <w:pPr>
        <w:pStyle w:val="paragraph"/>
        <w:suppressAutoHyphens/>
        <w:spacing w:before="0" w:beforeAutospacing="0" w:after="240" w:afterAutospacing="0"/>
        <w:textAlignment w:val="baseline"/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</w:pPr>
      <w:r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Tisková zpráva</w:t>
      </w:r>
      <w:r w:rsidR="00960D0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, </w:t>
      </w:r>
      <w:r w:rsidR="00CD0577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22</w:t>
      </w:r>
      <w:r w:rsidR="00960D0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. </w:t>
      </w:r>
      <w:r w:rsidR="00CD0577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10</w:t>
      </w:r>
      <w:r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. 2025</w:t>
      </w:r>
    </w:p>
    <w:p w14:paraId="6FDEF031" w14:textId="1EF9BC38" w:rsidR="00CD0577" w:rsidRDefault="00CD0577" w:rsidP="00CD0577">
      <w:pPr>
        <w:pStyle w:val="paragraph"/>
        <w:suppressAutoHyphens/>
        <w:spacing w:before="120" w:beforeAutospacing="0" w:after="0" w:afterAutospacing="0"/>
        <w:textAlignment w:val="baseline"/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</w:pPr>
      <w:r w:rsidRPr="00CD0577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 xml:space="preserve">Brněnské podzemí se s příchodem podzimu promění v </w:t>
      </w:r>
      <w:r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>místo plné příběhů, tajemství a </w:t>
      </w:r>
      <w:r w:rsidRPr="00CD0577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>světel svíček. TIC BRNO zve návštěvníky na dušičkové pr</w:t>
      </w:r>
      <w:r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>ohlídky, halloweenské zážitky i </w:t>
      </w:r>
      <w:r w:rsidRPr="00CD0577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>tematické přednášky, které propojují historii města s tajemnou atmosférou pod povrchem.</w:t>
      </w:r>
    </w:p>
    <w:p w14:paraId="0561FAD1" w14:textId="77777777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CD0577">
        <w:rPr>
          <w:rStyle w:val="normaltextrun"/>
          <w:rFonts w:ascii="Arial" w:hAnsi="Arial" w:cs="Arial"/>
          <w:b/>
          <w:sz w:val="20"/>
          <w:szCs w:val="20"/>
        </w:rPr>
        <w:t>Dušičky jinak: světlo svící, strašidla i děsivé zážitky</w:t>
      </w:r>
    </w:p>
    <w:p w14:paraId="1ADFD708" w14:textId="77777777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Dušičkový víkend nabídne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od 31. října do 2. listopadu</w:t>
      </w:r>
      <w:r w:rsidRPr="00CD0577">
        <w:rPr>
          <w:rStyle w:val="normaltextrun"/>
          <w:rFonts w:ascii="Arial" w:hAnsi="Arial" w:cs="Arial"/>
          <w:sz w:val="20"/>
          <w:szCs w:val="20"/>
        </w:rPr>
        <w:t xml:space="preserve"> program pro malé i velké. V Kostnici u sv. Jakuba proběhnou v pátek i sobotu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dušičkové prohlídky za svitu svící</w:t>
      </w:r>
      <w:r w:rsidRPr="00CD0577">
        <w:rPr>
          <w:rStyle w:val="normaltextrun"/>
          <w:rFonts w:ascii="Arial" w:hAnsi="Arial" w:cs="Arial"/>
          <w:sz w:val="20"/>
          <w:szCs w:val="20"/>
        </w:rPr>
        <w:t>, které připomenou památku zesnulých v jedné z největších kostnic v Evropě.</w:t>
      </w:r>
    </w:p>
    <w:p w14:paraId="1848FCBD" w14:textId="77777777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Pouze dospělým, kteří se nebojí opravdové temnoty, je určen páteční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 xml:space="preserve">Postapokalyptický kryt Denis </w:t>
      </w:r>
      <w:r w:rsidRPr="00CD0577">
        <w:rPr>
          <w:rStyle w:val="normaltextrun"/>
          <w:rFonts w:ascii="Arial" w:hAnsi="Arial" w:cs="Arial"/>
          <w:sz w:val="20"/>
          <w:szCs w:val="20"/>
        </w:rPr>
        <w:t>– mrazivě hororový zážitek pro odvážné, plný tajemných zvuků, světel a tísnivé atmosféry skrytých chodeb, které si malé skupiny projdou samy jen s baterkou.</w:t>
      </w:r>
    </w:p>
    <w:p w14:paraId="4314A64B" w14:textId="44917C48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V sobotu ožijí v Labyrintu pod Zelným trhem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Příběhy brněnských nebožtíků</w:t>
      </w:r>
      <w:r>
        <w:rPr>
          <w:rStyle w:val="normaltextrun"/>
          <w:rFonts w:ascii="Arial" w:hAnsi="Arial" w:cs="Arial"/>
          <w:sz w:val="20"/>
          <w:szCs w:val="20"/>
        </w:rPr>
        <w:t>. Děti i rodiče v </w:t>
      </w:r>
      <w:r w:rsidRPr="00CD0577">
        <w:rPr>
          <w:rStyle w:val="normaltextrun"/>
          <w:rFonts w:ascii="Arial" w:hAnsi="Arial" w:cs="Arial"/>
          <w:sz w:val="20"/>
          <w:szCs w:val="20"/>
        </w:rPr>
        <w:t>jednotlivých místnostech potkají postavy z brněnské historie, například hraběnku Amálii, Elišku Rejčku, či šamana z Francouzské.</w:t>
      </w:r>
    </w:p>
    <w:p w14:paraId="0A3C579A" w14:textId="348CEC69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Rodiny s menšími dětmi pak v neděli čeká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Pohádkové strašení ve Sklepě pod Novou radnicí</w:t>
      </w:r>
      <w:r w:rsidRPr="00CD0577">
        <w:rPr>
          <w:rStyle w:val="normaltextrun"/>
          <w:rFonts w:ascii="Arial" w:hAnsi="Arial" w:cs="Arial"/>
          <w:sz w:val="20"/>
          <w:szCs w:val="20"/>
        </w:rPr>
        <w:t xml:space="preserve">, které bude zábavné, hravé a jen tak akorát strašidelné. </w:t>
      </w:r>
      <w:r>
        <w:rPr>
          <w:rStyle w:val="normaltextrun"/>
          <w:rFonts w:ascii="Arial" w:hAnsi="Arial" w:cs="Arial"/>
          <w:sz w:val="20"/>
          <w:szCs w:val="20"/>
        </w:rPr>
        <w:t>Malí návštěvníci mohou přijít v </w:t>
      </w:r>
      <w:r w:rsidRPr="00CD0577">
        <w:rPr>
          <w:rStyle w:val="normaltextrun"/>
          <w:rFonts w:ascii="Arial" w:hAnsi="Arial" w:cs="Arial"/>
          <w:sz w:val="20"/>
          <w:szCs w:val="20"/>
        </w:rPr>
        <w:t>kostýmech nebo si je vyrobit na místě v tvůrčí dílničce. Průvodce Charón je poté zavede mezi černé duše, čarodějnice a jezinky a na závěr je čeká souboj s medúzou.</w:t>
      </w:r>
    </w:p>
    <w:p w14:paraId="47F965F1" w14:textId="77777777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CD0577">
        <w:rPr>
          <w:rStyle w:val="normaltextrun"/>
          <w:rFonts w:ascii="Arial" w:hAnsi="Arial" w:cs="Arial"/>
          <w:b/>
          <w:sz w:val="20"/>
          <w:szCs w:val="20"/>
        </w:rPr>
        <w:t>Podzemní přednášky: smrt a rozklad nebo římské legie</w:t>
      </w:r>
    </w:p>
    <w:p w14:paraId="45C8B4D4" w14:textId="77777777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Ve Sklepě pod Novou radnicí se v říjnu a listopadu rozbíhá nová série tematických večerů. Už 23. října ji zahájí přednáška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Smrt a rozklad</w:t>
      </w:r>
      <w:r w:rsidRPr="00CD0577">
        <w:rPr>
          <w:rStyle w:val="normaltextrun"/>
          <w:rFonts w:ascii="Arial" w:hAnsi="Arial" w:cs="Arial"/>
          <w:sz w:val="20"/>
          <w:szCs w:val="20"/>
        </w:rPr>
        <w:t xml:space="preserve"> v Brně od Jany Čuprové a Zdenky Pitrunové.</w:t>
      </w:r>
    </w:p>
    <w:p w14:paraId="3FCE0088" w14:textId="77777777" w:rsidR="00CD0577" w:rsidRPr="00CD0577" w:rsidRDefault="00CD0577" w:rsidP="00CD057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V listopadu se pak návštěvníci mohou těšit na promítání a besedu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Momenty ticha fotografa Miroslava Hlinky</w:t>
      </w:r>
      <w:r w:rsidRPr="00CD0577">
        <w:rPr>
          <w:rStyle w:val="normaltextrun"/>
          <w:rFonts w:ascii="Arial" w:hAnsi="Arial" w:cs="Arial"/>
          <w:sz w:val="20"/>
          <w:szCs w:val="20"/>
        </w:rPr>
        <w:t xml:space="preserve"> (6. 11.), který přiblíží krásu i symboliku českých kostnic, a na historickou přednášku </w:t>
      </w:r>
      <w:r w:rsidRPr="00CD0577">
        <w:rPr>
          <w:rStyle w:val="normaltextrun"/>
          <w:rFonts w:ascii="Arial" w:hAnsi="Arial" w:cs="Arial"/>
          <w:b/>
          <w:sz w:val="20"/>
          <w:szCs w:val="20"/>
        </w:rPr>
        <w:t>Vojsko císaře Marca Aurelia na Moravě</w:t>
      </w:r>
      <w:r w:rsidRPr="00CD0577">
        <w:rPr>
          <w:rStyle w:val="normaltextrun"/>
          <w:rFonts w:ascii="Arial" w:hAnsi="Arial" w:cs="Arial"/>
          <w:sz w:val="20"/>
          <w:szCs w:val="20"/>
        </w:rPr>
        <w:t xml:space="preserve"> (20. 11.) s historikem Tomášem Antošem. </w:t>
      </w:r>
    </w:p>
    <w:p w14:paraId="00F0ADE1" w14:textId="4C65D65C" w:rsidR="00CD0577" w:rsidRDefault="00CD0577" w:rsidP="00CD0577">
      <w:pPr>
        <w:pStyle w:val="paragraph"/>
        <w:spacing w:before="0" w:beforeAutospacing="0" w:after="24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CD0577">
        <w:rPr>
          <w:rStyle w:val="normaltextrun"/>
          <w:rFonts w:ascii="Arial" w:hAnsi="Arial" w:cs="Arial"/>
          <w:sz w:val="20"/>
          <w:szCs w:val="20"/>
        </w:rPr>
        <w:t xml:space="preserve">Aktuální program </w:t>
      </w:r>
      <w:r>
        <w:rPr>
          <w:rStyle w:val="normaltextrun"/>
          <w:rFonts w:ascii="Arial" w:hAnsi="Arial" w:cs="Arial"/>
          <w:sz w:val="20"/>
          <w:szCs w:val="20"/>
        </w:rPr>
        <w:t xml:space="preserve">všech podzemních prostor: </w:t>
      </w:r>
      <w:hyperlink r:id="rId15" w:history="1">
        <w:r w:rsidRPr="00F709D6">
          <w:rPr>
            <w:rStyle w:val="Hypertextovodkaz"/>
            <w:rFonts w:ascii="Arial" w:hAnsi="Arial" w:cs="Arial"/>
            <w:sz w:val="20"/>
            <w:szCs w:val="20"/>
          </w:rPr>
          <w:t>https://podzemibrno.cz</w:t>
        </w:r>
      </w:hyperlink>
    </w:p>
    <w:p w14:paraId="3FB1AB98" w14:textId="099C4DEB" w:rsidR="00CD0577" w:rsidRDefault="00CD0577" w:rsidP="00CD0577">
      <w:pPr>
        <w:pStyle w:val="paragraph"/>
        <w:spacing w:before="0" w:beforeAutospacing="0" w:after="240" w:after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P</w:t>
      </w:r>
      <w:r w:rsidRPr="00CD0577">
        <w:rPr>
          <w:rStyle w:val="normaltextrun"/>
          <w:rFonts w:ascii="Arial" w:hAnsi="Arial" w:cs="Arial"/>
          <w:sz w:val="20"/>
          <w:szCs w:val="20"/>
        </w:rPr>
        <w:t xml:space="preserve">ředprodej vstupenek na programy: </w:t>
      </w:r>
      <w:hyperlink r:id="rId16" w:history="1">
        <w:r w:rsidRPr="00F709D6">
          <w:rPr>
            <w:rStyle w:val="Hypertextovodkaz"/>
            <w:rFonts w:ascii="Arial" w:hAnsi="Arial" w:cs="Arial"/>
            <w:sz w:val="20"/>
            <w:szCs w:val="20"/>
          </w:rPr>
          <w:t>https://podzemibrno.cz/predprodej/</w:t>
        </w:r>
      </w:hyperlink>
      <w:r>
        <w:rPr>
          <w:rStyle w:val="normaltextrun"/>
          <w:rFonts w:ascii="Arial" w:hAnsi="Arial" w:cs="Arial"/>
          <w:sz w:val="20"/>
          <w:szCs w:val="20"/>
        </w:rPr>
        <w:t xml:space="preserve">. </w:t>
      </w:r>
    </w:p>
    <w:sectPr w:rsidR="00CD0577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1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209F3"/>
    <w:rsid w:val="00261315"/>
    <w:rsid w:val="002E3597"/>
    <w:rsid w:val="002E57ED"/>
    <w:rsid w:val="00371C97"/>
    <w:rsid w:val="003755A0"/>
    <w:rsid w:val="003965A3"/>
    <w:rsid w:val="004B22E9"/>
    <w:rsid w:val="004E3A3C"/>
    <w:rsid w:val="004E4F62"/>
    <w:rsid w:val="00525AEC"/>
    <w:rsid w:val="00527B5D"/>
    <w:rsid w:val="005607A6"/>
    <w:rsid w:val="005E2AB0"/>
    <w:rsid w:val="005E6BB7"/>
    <w:rsid w:val="00614910"/>
    <w:rsid w:val="006A04BF"/>
    <w:rsid w:val="006A2303"/>
    <w:rsid w:val="006A5D0B"/>
    <w:rsid w:val="006B05F2"/>
    <w:rsid w:val="00767293"/>
    <w:rsid w:val="007709A3"/>
    <w:rsid w:val="007A1CCC"/>
    <w:rsid w:val="007C75B3"/>
    <w:rsid w:val="007D489C"/>
    <w:rsid w:val="00842204"/>
    <w:rsid w:val="008C3433"/>
    <w:rsid w:val="008F6D6E"/>
    <w:rsid w:val="00951DCD"/>
    <w:rsid w:val="00960D03"/>
    <w:rsid w:val="00982CC5"/>
    <w:rsid w:val="009E4313"/>
    <w:rsid w:val="00A41450"/>
    <w:rsid w:val="00AC6B49"/>
    <w:rsid w:val="00B84315"/>
    <w:rsid w:val="00B93F3D"/>
    <w:rsid w:val="00BB6E6E"/>
    <w:rsid w:val="00BE7B98"/>
    <w:rsid w:val="00C120DF"/>
    <w:rsid w:val="00C426DC"/>
    <w:rsid w:val="00CB782B"/>
    <w:rsid w:val="00CD0577"/>
    <w:rsid w:val="00D21322"/>
    <w:rsid w:val="00D85D23"/>
    <w:rsid w:val="00DE088A"/>
    <w:rsid w:val="00E47589"/>
    <w:rsid w:val="00E62AB5"/>
    <w:rsid w:val="00EA574E"/>
    <w:rsid w:val="00F05ECE"/>
    <w:rsid w:val="00F21CDB"/>
    <w:rsid w:val="00F740A3"/>
    <w:rsid w:val="00FC7416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yperlink" Target="https://podzemibrno.cz/predprodej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podzemi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ECC7DA-18B8-4CF0-A92C-ECDF76E08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321</Words>
  <Characters>1898</Characters>
  <Application>Microsoft Office Word</Application>
  <DocSecurity>0</DocSecurity>
  <Lines>15</Lines>
  <Paragraphs>4</Paragraphs>
  <ScaleCrop>false</ScaleCrop>
  <Company>TIC Brno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17</cp:revision>
  <cp:lastPrinted>2023-04-05T13:27:00Z</cp:lastPrinted>
  <dcterms:created xsi:type="dcterms:W3CDTF">2025-06-25T08:18:00Z</dcterms:created>
  <dcterms:modified xsi:type="dcterms:W3CDTF">2025-10-21T13:06:00Z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