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313E4" w14:textId="4FD8FC04" w:rsidR="00EA574E" w:rsidRDefault="00D05B85" w:rsidP="009D5541">
      <w:pPr>
        <w:pStyle w:val="Nadpis1"/>
        <w:spacing w:after="720"/>
        <w:sectPr w:rsidR="00EA574E" w:rsidSect="009D554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274" w:bottom="567" w:left="2835" w:header="25" w:footer="0" w:gutter="0"/>
          <w:cols w:space="708"/>
          <w:formProt w:val="0"/>
          <w:docGrid w:linePitch="100"/>
        </w:sectPr>
      </w:pPr>
      <w:r w:rsidRPr="00D05B85">
        <w:rPr>
          <w:color w:val="000000" w:themeColor="text1"/>
        </w:rPr>
        <w:t>Otevírání turistické sezóny v</w:t>
      </w:r>
      <w:r>
        <w:rPr>
          <w:color w:val="000000" w:themeColor="text1"/>
        </w:rPr>
        <w:t> </w:t>
      </w:r>
      <w:r w:rsidRPr="00D05B85">
        <w:rPr>
          <w:color w:val="000000" w:themeColor="text1"/>
        </w:rPr>
        <w:t>Brně a na jižní Moravě</w:t>
      </w:r>
      <w:r>
        <w:rPr>
          <w:color w:val="000000" w:themeColor="text1"/>
        </w:rPr>
        <w:t>:</w:t>
      </w:r>
      <w:r w:rsidRPr="00D05B85">
        <w:t xml:space="preserve"> </w:t>
      </w:r>
      <w:r w:rsidRPr="00D05B85">
        <w:rPr>
          <w:color w:val="000000" w:themeColor="text1"/>
        </w:rPr>
        <w:t xml:space="preserve">v hlavní roli gastronomie, </w:t>
      </w:r>
      <w:r w:rsidR="00AB3F04">
        <w:rPr>
          <w:color w:val="000000" w:themeColor="text1"/>
        </w:rPr>
        <w:t>festivaly</w:t>
      </w:r>
      <w:r w:rsidRPr="00D05B85">
        <w:rPr>
          <w:color w:val="000000" w:themeColor="text1"/>
        </w:rPr>
        <w:t xml:space="preserve"> a</w:t>
      </w:r>
      <w:r w:rsidR="00AB3F04">
        <w:rPr>
          <w:color w:val="000000" w:themeColor="text1"/>
        </w:rPr>
        <w:t> </w:t>
      </w:r>
      <w:r w:rsidRPr="00D05B85">
        <w:rPr>
          <w:color w:val="000000" w:themeColor="text1"/>
        </w:rPr>
        <w:t>odkaz slavných osobností</w:t>
      </w:r>
    </w:p>
    <w:p w14:paraId="0ABEF2C5" w14:textId="23560C2F" w:rsidR="00726426" w:rsidRPr="002B69B1" w:rsidRDefault="00B840CE" w:rsidP="688D7F59">
      <w:pPr>
        <w:spacing w:after="200"/>
        <w:rPr>
          <w:noProof/>
          <w:szCs w:val="18"/>
          <w:lang w:bidi="ar-SA"/>
        </w:rPr>
      </w:pPr>
      <w:r w:rsidRPr="002B69B1">
        <w:rPr>
          <w:noProof/>
          <w:szCs w:val="18"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3AEBDC3" wp14:editId="23E19DA3">
                <wp:simplePos x="0" y="0"/>
                <wp:positionH relativeFrom="leftMargin">
                  <wp:align>right</wp:align>
                </wp:positionH>
                <wp:positionV relativeFrom="page">
                  <wp:posOffset>2924175</wp:posOffset>
                </wp:positionV>
                <wp:extent cx="1533525" cy="3302000"/>
                <wp:effectExtent l="0" t="0" r="9525" b="1270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330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062330D4" w:rsidR="00EA574E" w:rsidRPr="00B840C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zCs w:val="18"/>
                              </w:rPr>
                            </w:pPr>
                            <w:r w:rsidRPr="00B840CE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</w:t>
                            </w:r>
                            <w:r w:rsidR="00407052" w:rsidRPr="00B840CE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y</w:t>
                            </w:r>
                            <w:r w:rsidRPr="00B840CE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 pro média</w:t>
                            </w:r>
                          </w:p>
                          <w:p w14:paraId="6054DD5A" w14:textId="77777777" w:rsidR="00EA574E" w:rsidRPr="00B840C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zCs w:val="18"/>
                              </w:rPr>
                            </w:pPr>
                          </w:p>
                          <w:p w14:paraId="7A736FF7" w14:textId="77777777" w:rsidR="00EA574E" w:rsidRPr="00B840C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9DEABCF" w14:textId="719F5159" w:rsidR="00407052" w:rsidRPr="00B840CE" w:rsidRDefault="00D05B85" w:rsidP="00407052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 w:rsidRPr="00B840CE">
                              <w:rPr>
                                <w:b/>
                                <w:bCs/>
                                <w:szCs w:val="18"/>
                              </w:rPr>
                              <w:t>Adéla Nováková</w:t>
                            </w:r>
                          </w:p>
                          <w:p w14:paraId="45CF2441" w14:textId="2B43ECAD" w:rsidR="00407052" w:rsidRPr="00B840CE" w:rsidRDefault="00D05B8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  <w:szCs w:val="18"/>
                              </w:rPr>
                            </w:pPr>
                            <w:r w:rsidRPr="00B840CE">
                              <w:rPr>
                                <w:bCs/>
                                <w:szCs w:val="18"/>
                              </w:rPr>
                              <w:t>TIC Brno</w:t>
                            </w:r>
                          </w:p>
                          <w:p w14:paraId="4A0F0A87" w14:textId="77777777" w:rsidR="00D05B85" w:rsidRPr="00B840CE" w:rsidRDefault="00D05B8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  <w:szCs w:val="18"/>
                              </w:rPr>
                            </w:pPr>
                          </w:p>
                          <w:p w14:paraId="17D2FB9B" w14:textId="00BEC856" w:rsidR="00EA574E" w:rsidRPr="00B840CE" w:rsidRDefault="00D05B8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  <w:szCs w:val="18"/>
                              </w:rPr>
                            </w:pPr>
                            <w:r w:rsidRPr="00B840CE">
                              <w:rPr>
                                <w:bCs/>
                                <w:szCs w:val="18"/>
                              </w:rPr>
                              <w:t>725 047 701</w:t>
                            </w:r>
                          </w:p>
                          <w:p w14:paraId="140B2302" w14:textId="1E41339C" w:rsidR="00EA574E" w:rsidRPr="00B840CE" w:rsidRDefault="00566AA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5" w:history="1">
                              <w:r w:rsidR="00D05B85" w:rsidRPr="00B840CE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 w14:paraId="0A4AB1F6" w14:textId="77777777" w:rsidR="00EA574E" w:rsidRPr="00B840C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36AE9B92" w:rsidR="00EA574E" w:rsidRPr="00B840CE" w:rsidRDefault="00EA574E" w:rsidP="00407052">
                            <w:pPr>
                              <w:pStyle w:val="FrameContents"/>
                              <w:rPr>
                                <w:szCs w:val="18"/>
                              </w:rPr>
                            </w:pPr>
                          </w:p>
                          <w:p w14:paraId="6392EE3A" w14:textId="0897817B" w:rsidR="00407052" w:rsidRPr="00B840CE" w:rsidRDefault="00407052" w:rsidP="00407052">
                            <w:pPr>
                              <w:pStyle w:val="FrameContents"/>
                              <w:rPr>
                                <w:b/>
                                <w:szCs w:val="18"/>
                              </w:rPr>
                            </w:pPr>
                            <w:r w:rsidRPr="00B840CE">
                              <w:rPr>
                                <w:b/>
                                <w:szCs w:val="18"/>
                              </w:rPr>
                              <w:t xml:space="preserve">Martina </w:t>
                            </w:r>
                            <w:r w:rsidR="00CF19B0" w:rsidRPr="00B840CE">
                              <w:rPr>
                                <w:b/>
                                <w:szCs w:val="18"/>
                              </w:rPr>
                              <w:t>Grůzová</w:t>
                            </w:r>
                          </w:p>
                          <w:p w14:paraId="7145DEC2" w14:textId="228CE8A5" w:rsidR="00D05B85" w:rsidRPr="00B840CE" w:rsidRDefault="00D05B85" w:rsidP="00407052">
                            <w:pPr>
                              <w:pStyle w:val="FrameContents"/>
                              <w:rPr>
                                <w:szCs w:val="18"/>
                              </w:rPr>
                            </w:pPr>
                            <w:r w:rsidRPr="00B840CE">
                              <w:rPr>
                                <w:szCs w:val="18"/>
                              </w:rPr>
                              <w:t>Centrála cestovního ruchu –Jižní Morava</w:t>
                            </w:r>
                          </w:p>
                          <w:p w14:paraId="16F11B8B" w14:textId="77777777" w:rsidR="00D05B85" w:rsidRPr="00B840CE" w:rsidRDefault="00D05B85" w:rsidP="00407052">
                            <w:pPr>
                              <w:pStyle w:val="FrameContents"/>
                              <w:rPr>
                                <w:szCs w:val="18"/>
                              </w:rPr>
                            </w:pPr>
                          </w:p>
                          <w:p w14:paraId="6E09B9A0" w14:textId="0D0FB68A" w:rsidR="00407052" w:rsidRPr="00B840CE" w:rsidRDefault="00CF19B0" w:rsidP="00407052">
                            <w:pPr>
                              <w:pStyle w:val="FrameContents"/>
                              <w:rPr>
                                <w:szCs w:val="18"/>
                              </w:rPr>
                            </w:pPr>
                            <w:r w:rsidRPr="00B840CE">
                              <w:rPr>
                                <w:szCs w:val="18"/>
                              </w:rPr>
                              <w:t>725 488 889</w:t>
                            </w:r>
                          </w:p>
                          <w:p w14:paraId="394FA57D" w14:textId="041A2CC8" w:rsidR="00CF19B0" w:rsidRDefault="00566AA9" w:rsidP="00407052">
                            <w:pPr>
                              <w:pStyle w:val="FrameContents"/>
                            </w:pPr>
                            <w:hyperlink r:id="rId16" w:history="1">
                              <w:r w:rsidR="00CF19B0" w:rsidRPr="00B840CE">
                                <w:rPr>
                                  <w:rStyle w:val="Hypertextovodkaz"/>
                                  <w:szCs w:val="18"/>
                                </w:rPr>
                                <w:t>gruzova@jizni-morava.cz</w:t>
                              </w:r>
                            </w:hyperlink>
                          </w:p>
                          <w:p w14:paraId="0DBBE0AF" w14:textId="77777777" w:rsidR="00334BAE" w:rsidRDefault="00334BAE" w:rsidP="00407052">
                            <w:pPr>
                              <w:pStyle w:val="FrameContents"/>
                            </w:pPr>
                          </w:p>
                          <w:p w14:paraId="5AF08CA7" w14:textId="77777777" w:rsidR="00334BAE" w:rsidRDefault="00334BAE" w:rsidP="00407052">
                            <w:pPr>
                              <w:pStyle w:val="FrameContents"/>
                            </w:pPr>
                          </w:p>
                          <w:p w14:paraId="0D2DECEE" w14:textId="183DFEB1" w:rsidR="00334BAE" w:rsidRPr="00334BAE" w:rsidRDefault="00334BAE" w:rsidP="00407052">
                            <w:pPr>
                              <w:pStyle w:val="FrameContents"/>
                              <w:rPr>
                                <w:b/>
                                <w:bCs/>
                              </w:rPr>
                            </w:pPr>
                            <w:r w:rsidRPr="00334BAE">
                              <w:rPr>
                                <w:b/>
                                <w:bCs/>
                              </w:rPr>
                              <w:t>Filip Poňuchálek</w:t>
                            </w:r>
                          </w:p>
                          <w:p w14:paraId="1B465921" w14:textId="5AEAFE5F" w:rsidR="00334BAE" w:rsidRPr="00B840CE" w:rsidRDefault="00334BAE" w:rsidP="00407052">
                            <w:pPr>
                              <w:pStyle w:val="FrameContents"/>
                              <w:rPr>
                                <w:szCs w:val="18"/>
                              </w:rPr>
                            </w:pPr>
                            <w:r>
                              <w:t>Magistrát města Brna</w:t>
                            </w:r>
                          </w:p>
                          <w:p w14:paraId="3C02CC97" w14:textId="77777777" w:rsidR="00CF19B0" w:rsidRDefault="00CF19B0" w:rsidP="00407052">
                            <w:pPr>
                              <w:pStyle w:val="FrameContents"/>
                            </w:pPr>
                          </w:p>
                          <w:p w14:paraId="60054346" w14:textId="0681E4B7" w:rsidR="00334BAE" w:rsidRDefault="00334BAE" w:rsidP="00407052">
                            <w:pPr>
                              <w:pStyle w:val="FrameContents"/>
                            </w:pPr>
                            <w:r>
                              <w:t>773 785 318</w:t>
                            </w:r>
                          </w:p>
                          <w:p w14:paraId="419DDFE9" w14:textId="7F735A75" w:rsidR="00334BAE" w:rsidRDefault="00566AA9" w:rsidP="00407052">
                            <w:pPr>
                              <w:pStyle w:val="FrameContents"/>
                            </w:pPr>
                            <w:hyperlink r:id="rId17" w:history="1">
                              <w:r w:rsidR="00334BAE" w:rsidRPr="00A55CB1">
                                <w:rPr>
                                  <w:rStyle w:val="Hypertextovodkaz"/>
                                </w:rPr>
                                <w:t>ponuchalek.filip@brno.cz</w:t>
                              </w:r>
                            </w:hyperlink>
                            <w:r w:rsidR="00334BAE"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3AEBDC3" id="Shape1" o:spid="_x0000_s1026" style="position:absolute;margin-left:69.55pt;margin-top:230.25pt;width:120.75pt;height:260pt;z-index:3;visibility:visible;mso-wrap-style:square;mso-width-percent:0;mso-height-percent:0;mso-wrap-distance-left:0;mso-wrap-distance-top:0;mso-wrap-distance-right:0;mso-wrap-distance-bottom:0;mso-position-horizontal:right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" o:allowincell="f" filled="f" stroked="f" strokeweight="0">
                <v:textbox inset="0,0,0,0">
                  <w:txbxContent>
                    <w:p w14:paraId="30AC62BE" w14:textId="062330D4" w:rsidR="00EA574E" w:rsidRPr="00B840C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zCs w:val="18"/>
                        </w:rPr>
                      </w:pPr>
                      <w:r w:rsidRPr="00B840CE">
                        <w:rPr>
                          <w:b/>
                          <w:bCs/>
                          <w:spacing w:val="0"/>
                          <w:szCs w:val="18"/>
                        </w:rPr>
                        <w:t>Kontakt</w:t>
                      </w:r>
                      <w:r w:rsidR="00407052" w:rsidRPr="00B840CE">
                        <w:rPr>
                          <w:b/>
                          <w:bCs/>
                          <w:spacing w:val="0"/>
                          <w:szCs w:val="18"/>
                        </w:rPr>
                        <w:t>y</w:t>
                      </w:r>
                      <w:r w:rsidRPr="00B840CE"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 pro média</w:t>
                      </w:r>
                    </w:p>
                    <w:p w14:paraId="6054DD5A" w14:textId="77777777" w:rsidR="00EA574E" w:rsidRPr="00B840C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zCs w:val="18"/>
                        </w:rPr>
                      </w:pPr>
                    </w:p>
                    <w:p w14:paraId="7A736FF7" w14:textId="77777777" w:rsidR="00EA574E" w:rsidRPr="00B840C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9DEABCF" w14:textId="719F5159" w:rsidR="00407052" w:rsidRPr="00B840CE" w:rsidRDefault="00D05B85" w:rsidP="00407052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zCs w:val="18"/>
                        </w:rPr>
                      </w:pPr>
                      <w:r w:rsidRPr="00B840CE">
                        <w:rPr>
                          <w:b/>
                          <w:bCs/>
                          <w:szCs w:val="18"/>
                        </w:rPr>
                        <w:t>Adéla Nováková</w:t>
                      </w:r>
                    </w:p>
                    <w:p w14:paraId="45CF2441" w14:textId="2B43ECAD" w:rsidR="00407052" w:rsidRPr="00B840CE" w:rsidRDefault="00D05B8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  <w:szCs w:val="18"/>
                        </w:rPr>
                      </w:pPr>
                      <w:r w:rsidRPr="00B840CE">
                        <w:rPr>
                          <w:bCs/>
                          <w:szCs w:val="18"/>
                        </w:rPr>
                        <w:t>TIC Brno</w:t>
                      </w:r>
                    </w:p>
                    <w:p w14:paraId="4A0F0A87" w14:textId="77777777" w:rsidR="00D05B85" w:rsidRPr="00B840CE" w:rsidRDefault="00D05B8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  <w:szCs w:val="18"/>
                        </w:rPr>
                      </w:pPr>
                    </w:p>
                    <w:p w14:paraId="17D2FB9B" w14:textId="00BEC856" w:rsidR="00EA574E" w:rsidRPr="00B840CE" w:rsidRDefault="00D05B8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  <w:szCs w:val="18"/>
                        </w:rPr>
                      </w:pPr>
                      <w:r w:rsidRPr="00B840CE">
                        <w:rPr>
                          <w:bCs/>
                          <w:szCs w:val="18"/>
                        </w:rPr>
                        <w:t>725 047 701</w:t>
                      </w:r>
                    </w:p>
                    <w:p w14:paraId="140B2302" w14:textId="1E41339C" w:rsidR="00EA574E" w:rsidRPr="00B840CE" w:rsidRDefault="00D05B85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8" w:history="1">
                        <w:r w:rsidRPr="00B840CE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 w14:paraId="0A4AB1F6" w14:textId="77777777" w:rsidR="00EA574E" w:rsidRPr="00B840C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36AE9B92" w:rsidR="00EA574E" w:rsidRPr="00B840CE" w:rsidRDefault="00EA574E" w:rsidP="00407052">
                      <w:pPr>
                        <w:pStyle w:val="FrameContents"/>
                        <w:rPr>
                          <w:szCs w:val="18"/>
                        </w:rPr>
                      </w:pPr>
                    </w:p>
                    <w:p w14:paraId="6392EE3A" w14:textId="0897817B" w:rsidR="00407052" w:rsidRPr="00B840CE" w:rsidRDefault="00407052" w:rsidP="00407052">
                      <w:pPr>
                        <w:pStyle w:val="FrameContents"/>
                        <w:rPr>
                          <w:b/>
                          <w:szCs w:val="18"/>
                        </w:rPr>
                      </w:pPr>
                      <w:r w:rsidRPr="00B840CE">
                        <w:rPr>
                          <w:b/>
                          <w:szCs w:val="18"/>
                        </w:rPr>
                        <w:t xml:space="preserve">Martina </w:t>
                      </w:r>
                      <w:r w:rsidR="00CF19B0" w:rsidRPr="00B840CE">
                        <w:rPr>
                          <w:b/>
                          <w:szCs w:val="18"/>
                        </w:rPr>
                        <w:t>Grůzová</w:t>
                      </w:r>
                    </w:p>
                    <w:p w14:paraId="7145DEC2" w14:textId="228CE8A5" w:rsidR="00D05B85" w:rsidRPr="00B840CE" w:rsidRDefault="00D05B85" w:rsidP="00407052">
                      <w:pPr>
                        <w:pStyle w:val="FrameContents"/>
                        <w:rPr>
                          <w:szCs w:val="18"/>
                        </w:rPr>
                      </w:pPr>
                      <w:r w:rsidRPr="00B840CE">
                        <w:rPr>
                          <w:szCs w:val="18"/>
                        </w:rPr>
                        <w:t>Centrála cestovního ruchu –Jižní Morava</w:t>
                      </w:r>
                    </w:p>
                    <w:p w14:paraId="16F11B8B" w14:textId="77777777" w:rsidR="00D05B85" w:rsidRPr="00B840CE" w:rsidRDefault="00D05B85" w:rsidP="00407052">
                      <w:pPr>
                        <w:pStyle w:val="FrameContents"/>
                        <w:rPr>
                          <w:szCs w:val="18"/>
                        </w:rPr>
                      </w:pPr>
                    </w:p>
                    <w:p w14:paraId="6E09B9A0" w14:textId="0D0FB68A" w:rsidR="00407052" w:rsidRPr="00B840CE" w:rsidRDefault="00CF19B0" w:rsidP="00407052">
                      <w:pPr>
                        <w:pStyle w:val="FrameContents"/>
                        <w:rPr>
                          <w:szCs w:val="18"/>
                        </w:rPr>
                      </w:pPr>
                      <w:r w:rsidRPr="00B840CE">
                        <w:rPr>
                          <w:szCs w:val="18"/>
                        </w:rPr>
                        <w:t>725 488 889</w:t>
                      </w:r>
                    </w:p>
                    <w:p w14:paraId="394FA57D" w14:textId="041A2CC8" w:rsidR="00CF19B0" w:rsidRDefault="00CF19B0" w:rsidP="00407052">
                      <w:pPr>
                        <w:pStyle w:val="FrameContents"/>
                      </w:pPr>
                      <w:hyperlink r:id="rId19" w:history="1">
                        <w:r w:rsidRPr="00B840CE">
                          <w:rPr>
                            <w:rStyle w:val="Hypertextovodkaz"/>
                            <w:szCs w:val="18"/>
                          </w:rPr>
                          <w:t>gruzova@jizni-morava.cz</w:t>
                        </w:r>
                      </w:hyperlink>
                    </w:p>
                    <w:p w14:paraId="0DBBE0AF" w14:textId="77777777" w:rsidR="00334BAE" w:rsidRDefault="00334BAE" w:rsidP="00407052">
                      <w:pPr>
                        <w:pStyle w:val="FrameContents"/>
                      </w:pPr>
                    </w:p>
                    <w:p w14:paraId="5AF08CA7" w14:textId="77777777" w:rsidR="00334BAE" w:rsidRDefault="00334BAE" w:rsidP="00407052">
                      <w:pPr>
                        <w:pStyle w:val="FrameContents"/>
                      </w:pPr>
                    </w:p>
                    <w:p w14:paraId="0D2DECEE" w14:textId="183DFEB1" w:rsidR="00334BAE" w:rsidRPr="00334BAE" w:rsidRDefault="00334BAE" w:rsidP="00407052">
                      <w:pPr>
                        <w:pStyle w:val="FrameContents"/>
                        <w:rPr>
                          <w:b/>
                          <w:bCs/>
                        </w:rPr>
                      </w:pPr>
                      <w:r w:rsidRPr="00334BAE">
                        <w:rPr>
                          <w:b/>
                          <w:bCs/>
                        </w:rPr>
                        <w:t>Filip Poňuchálek</w:t>
                      </w:r>
                    </w:p>
                    <w:p w14:paraId="1B465921" w14:textId="5AEAFE5F" w:rsidR="00334BAE" w:rsidRPr="00B840CE" w:rsidRDefault="00334BAE" w:rsidP="00407052">
                      <w:pPr>
                        <w:pStyle w:val="FrameContents"/>
                        <w:rPr>
                          <w:szCs w:val="18"/>
                        </w:rPr>
                      </w:pPr>
                      <w:r>
                        <w:t>Magistrát města Brna</w:t>
                      </w:r>
                    </w:p>
                    <w:p w14:paraId="3C02CC97" w14:textId="77777777" w:rsidR="00CF19B0" w:rsidRDefault="00CF19B0" w:rsidP="00407052">
                      <w:pPr>
                        <w:pStyle w:val="FrameContents"/>
                      </w:pPr>
                    </w:p>
                    <w:p w14:paraId="60054346" w14:textId="0681E4B7" w:rsidR="00334BAE" w:rsidRDefault="00334BAE" w:rsidP="00407052">
                      <w:pPr>
                        <w:pStyle w:val="FrameContents"/>
                      </w:pPr>
                      <w:r>
                        <w:t>773 785 318</w:t>
                      </w:r>
                    </w:p>
                    <w:p w14:paraId="419DDFE9" w14:textId="7F735A75" w:rsidR="00334BAE" w:rsidRDefault="00334BAE" w:rsidP="00407052">
                      <w:pPr>
                        <w:pStyle w:val="FrameContents"/>
                      </w:pPr>
                      <w:hyperlink r:id="rId20" w:history="1">
                        <w:r w:rsidRPr="00A55CB1">
                          <w:rPr>
                            <w:rStyle w:val="Hypertextovodkaz"/>
                          </w:rPr>
                          <w:t>ponuchalek.filip@brno.cz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7B883167" w:rsidRPr="002B69B1">
        <w:rPr>
          <w:noProof/>
          <w:szCs w:val="18"/>
          <w:lang w:bidi="ar-SA"/>
        </w:rPr>
        <w:t xml:space="preserve">Tisková zpráva, </w:t>
      </w:r>
      <w:r w:rsidR="00D05B85" w:rsidRPr="002B69B1">
        <w:rPr>
          <w:noProof/>
          <w:szCs w:val="18"/>
          <w:lang w:bidi="ar-SA"/>
        </w:rPr>
        <w:t>31</w:t>
      </w:r>
      <w:r w:rsidR="7B883167" w:rsidRPr="002B69B1">
        <w:rPr>
          <w:noProof/>
          <w:szCs w:val="18"/>
          <w:lang w:bidi="ar-SA"/>
        </w:rPr>
        <w:t xml:space="preserve">. </w:t>
      </w:r>
      <w:r w:rsidR="00D05B85" w:rsidRPr="002B69B1">
        <w:rPr>
          <w:noProof/>
          <w:szCs w:val="18"/>
          <w:lang w:bidi="ar-SA"/>
        </w:rPr>
        <w:t>3</w:t>
      </w:r>
      <w:r w:rsidR="7B883167" w:rsidRPr="002B69B1">
        <w:rPr>
          <w:noProof/>
          <w:szCs w:val="18"/>
          <w:lang w:bidi="ar-SA"/>
        </w:rPr>
        <w:t>. 202</w:t>
      </w:r>
      <w:r w:rsidR="00D05B85" w:rsidRPr="002B69B1">
        <w:rPr>
          <w:noProof/>
          <w:szCs w:val="18"/>
          <w:lang w:bidi="ar-SA"/>
        </w:rPr>
        <w:t>6</w:t>
      </w:r>
    </w:p>
    <w:p w14:paraId="12DF5A34" w14:textId="248FE9FA" w:rsidR="00FE756A" w:rsidRPr="002B69B1" w:rsidRDefault="00AB3F04" w:rsidP="00FE756A">
      <w:pPr>
        <w:pStyle w:val="paragraph"/>
        <w:spacing w:before="0" w:beforeAutospacing="0" w:after="0" w:afterAutospacing="0"/>
        <w:textAlignment w:val="baseline"/>
        <w:rPr>
          <w:rStyle w:val="eop"/>
          <w:rFonts w:cs="Arial"/>
          <w:sz w:val="18"/>
          <w:szCs w:val="18"/>
        </w:rPr>
      </w:pPr>
      <w:r w:rsidRPr="002B69B1">
        <w:rPr>
          <w:rStyle w:val="normaltextrun"/>
          <w:rFonts w:ascii="Arial" w:hAnsi="Arial" w:cs="Arial"/>
          <w:b/>
          <w:bCs/>
          <w:sz w:val="18"/>
          <w:szCs w:val="18"/>
        </w:rPr>
        <w:t>S jarem odstartovala nová turistická sezóna. Po úspěšném roce 2025, kdy Brno přivítalo přes 870 tisíc nocujících návštěvníků, přichází celá oblast jižní Moravy s nabídkou nových atrakcí i zavedených lákadel. Prim hraje gastronomie a festivaly, připomínají se významné osobnosti a také kulatá výročí</w:t>
      </w:r>
      <w:r w:rsidR="00FE756A" w:rsidRPr="002B69B1">
        <w:rPr>
          <w:rStyle w:val="normaltextrun"/>
          <w:rFonts w:ascii="Arial" w:hAnsi="Arial" w:cs="Arial"/>
          <w:b/>
          <w:bCs/>
          <w:sz w:val="18"/>
          <w:szCs w:val="18"/>
        </w:rPr>
        <w:t>.</w:t>
      </w:r>
      <w:r w:rsidR="00FE756A" w:rsidRPr="002B69B1">
        <w:rPr>
          <w:rStyle w:val="eop"/>
          <w:rFonts w:cs="Arial"/>
          <w:sz w:val="18"/>
          <w:szCs w:val="18"/>
        </w:rPr>
        <w:t> </w:t>
      </w:r>
    </w:p>
    <w:p w14:paraId="4F0E3AAC" w14:textId="77777777" w:rsidR="00FE756A" w:rsidRPr="002B69B1" w:rsidRDefault="00FE756A" w:rsidP="00FE75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CF2A1C6" w14:textId="45EA7238" w:rsidR="00AB3F04" w:rsidRPr="002B69B1" w:rsidRDefault="00AB3F04" w:rsidP="00AB3F04">
      <w:pPr>
        <w:spacing w:line="259" w:lineRule="auto"/>
        <w:rPr>
          <w:szCs w:val="18"/>
        </w:rPr>
      </w:pPr>
      <w:r w:rsidRPr="002B69B1">
        <w:rPr>
          <w:szCs w:val="18"/>
        </w:rPr>
        <w:t xml:space="preserve">Podle předběžných dat Českého statistického úřadu přijelo do Brna v roce 2025 přes 870 tisíc návštěvníků, kteří zde strávili alespoň jednu noc. </w:t>
      </w:r>
      <w:r w:rsidRPr="002B69B1">
        <w:rPr>
          <w:rFonts w:eastAsia="Arial" w:cs="Arial"/>
          <w:szCs w:val="18"/>
        </w:rPr>
        <w:t>Dominují Slováci, Poláci a Němci, dále je Brno oblíbené i mezi Jihokorejci či Maďary.</w:t>
      </w:r>
      <w:r w:rsidRPr="002B69B1">
        <w:rPr>
          <w:rFonts w:eastAsia="Arial" w:cs="Arial"/>
          <w:i/>
          <w:iCs/>
          <w:szCs w:val="18"/>
        </w:rPr>
        <w:t xml:space="preserve"> „Brno je pro ně lákavé nejen z hlediska architektury nebo památek, ale oceňují živé centrum, pestrou nabídku kulturních a volnočasových akcí a skvělou gastronomickou a kávovou scénu, která patří ke špičce i v kontextu střední Evropy,“</w:t>
      </w:r>
      <w:r w:rsidRPr="002B69B1">
        <w:rPr>
          <w:rFonts w:eastAsia="Arial" w:cs="Arial"/>
          <w:szCs w:val="18"/>
        </w:rPr>
        <w:t xml:space="preserve"> uvedla </w:t>
      </w:r>
      <w:r w:rsidRPr="002B69B1">
        <w:rPr>
          <w:rFonts w:eastAsia="Arial" w:cs="Arial"/>
          <w:b/>
          <w:bCs/>
          <w:szCs w:val="18"/>
        </w:rPr>
        <w:t>primátorka města Brna Markéta Vaňková</w:t>
      </w:r>
      <w:r w:rsidRPr="002B69B1">
        <w:rPr>
          <w:rFonts w:eastAsia="Arial" w:cs="Arial"/>
          <w:szCs w:val="18"/>
        </w:rPr>
        <w:t>.</w:t>
      </w:r>
    </w:p>
    <w:p w14:paraId="133503F9" w14:textId="77777777" w:rsidR="00AB3F04" w:rsidRPr="002B69B1" w:rsidRDefault="00AB3F04" w:rsidP="00AB3F04">
      <w:pPr>
        <w:spacing w:line="259" w:lineRule="auto"/>
        <w:rPr>
          <w:szCs w:val="18"/>
        </w:rPr>
      </w:pPr>
    </w:p>
    <w:p w14:paraId="73E61CCE" w14:textId="77777777" w:rsidR="00AB3F04" w:rsidRPr="002B69B1" w:rsidRDefault="00AB3F04" w:rsidP="00AB3F04">
      <w:pPr>
        <w:spacing w:line="259" w:lineRule="auto"/>
        <w:rPr>
          <w:szCs w:val="18"/>
        </w:rPr>
      </w:pPr>
      <w:r w:rsidRPr="002B69B1">
        <w:rPr>
          <w:szCs w:val="18"/>
        </w:rPr>
        <w:t xml:space="preserve">Nejvýznamnějším produktem cestovního ruchu zůstávají brněnské vánoční trhy. Data mobilních operátorů evidují v roce 2025 přes 3 miliony návštěvníků a vyplývá z nich, že nejsilnějším dnem byl 6. prosinec, kdy centrum Brna navštívilo více než 43 tisíc osob. </w:t>
      </w:r>
      <w:r w:rsidRPr="002B69B1">
        <w:rPr>
          <w:i/>
          <w:iCs/>
          <w:szCs w:val="18"/>
        </w:rPr>
        <w:t xml:space="preserve">„Z rostoucích čísel máme radost, dokládají dobré cílení kampaní naší destinační značky Brno </w:t>
      </w:r>
      <w:proofErr w:type="spellStart"/>
      <w:r w:rsidRPr="002B69B1">
        <w:rPr>
          <w:i/>
          <w:iCs/>
          <w:szCs w:val="18"/>
        </w:rPr>
        <w:t>True</w:t>
      </w:r>
      <w:proofErr w:type="spellEnd"/>
      <w:r w:rsidRPr="002B69B1">
        <w:rPr>
          <w:i/>
          <w:iCs/>
          <w:szCs w:val="18"/>
        </w:rPr>
        <w:t xml:space="preserve"> Story. Stále ale platí, že je pro nás důležité hlavně to, aby k nám jezdili turisté, kteří si dokážou Brno užít a naladit se na jeho atmosféru,“</w:t>
      </w:r>
      <w:r w:rsidRPr="002B69B1">
        <w:rPr>
          <w:szCs w:val="18"/>
        </w:rPr>
        <w:t xml:space="preserve"> říká </w:t>
      </w:r>
      <w:r w:rsidRPr="002B69B1">
        <w:rPr>
          <w:b/>
          <w:bCs/>
          <w:szCs w:val="18"/>
        </w:rPr>
        <w:t>Kristýna Černá, zastupitelka pro oblast cestovního ruchu</w:t>
      </w:r>
      <w:r w:rsidRPr="002B69B1">
        <w:rPr>
          <w:szCs w:val="18"/>
        </w:rPr>
        <w:t xml:space="preserve">. </w:t>
      </w:r>
    </w:p>
    <w:p w14:paraId="5DEBF143" w14:textId="77777777" w:rsidR="00AB3F04" w:rsidRPr="002B69B1" w:rsidRDefault="00AB3F04" w:rsidP="00AB3F04">
      <w:pPr>
        <w:rPr>
          <w:szCs w:val="18"/>
        </w:rPr>
      </w:pPr>
    </w:p>
    <w:p w14:paraId="3F937CDE" w14:textId="294EEB11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szCs w:val="18"/>
        </w:rPr>
        <w:t>Hlavním lákadlem Brna a celé jižní Moravy je kvalitní gastronomie, což podpořily průvodc</w:t>
      </w:r>
      <w:r w:rsidR="00334BAE">
        <w:rPr>
          <w:szCs w:val="18"/>
        </w:rPr>
        <w:t>e</w:t>
      </w:r>
      <w:r w:rsidRPr="002B69B1">
        <w:rPr>
          <w:szCs w:val="18"/>
        </w:rPr>
        <w:t xml:space="preserve"> </w:t>
      </w:r>
      <w:proofErr w:type="spellStart"/>
      <w:r w:rsidRPr="002B69B1">
        <w:rPr>
          <w:szCs w:val="18"/>
        </w:rPr>
        <w:t>Michelin</w:t>
      </w:r>
      <w:proofErr w:type="spellEnd"/>
      <w:r w:rsidRPr="002B69B1">
        <w:rPr>
          <w:szCs w:val="18"/>
        </w:rPr>
        <w:t xml:space="preserve"> a </w:t>
      </w:r>
      <w:proofErr w:type="spellStart"/>
      <w:r w:rsidRPr="002B69B1">
        <w:rPr>
          <w:szCs w:val="18"/>
        </w:rPr>
        <w:t>Gault&amp;Millau</w:t>
      </w:r>
      <w:proofErr w:type="spellEnd"/>
      <w:r w:rsidRPr="002B69B1">
        <w:rPr>
          <w:szCs w:val="18"/>
        </w:rPr>
        <w:t xml:space="preserve"> a korunovalo to nejvyšší ocenění michelinské hvězdy pro jihomoravskou restauraci </w:t>
      </w:r>
      <w:proofErr w:type="spellStart"/>
      <w:r w:rsidRPr="002B69B1">
        <w:rPr>
          <w:szCs w:val="18"/>
        </w:rPr>
        <w:t>Essens</w:t>
      </w:r>
      <w:proofErr w:type="spellEnd"/>
      <w:r w:rsidRPr="002B69B1">
        <w:rPr>
          <w:szCs w:val="18"/>
        </w:rPr>
        <w:t xml:space="preserve"> v Hraničním zámečku v Lednicko-valtickém areálu. „</w:t>
      </w:r>
      <w:r w:rsidRPr="002B69B1">
        <w:rPr>
          <w:i/>
          <w:iCs/>
          <w:szCs w:val="18"/>
        </w:rPr>
        <w:t>Jižní Morava nabízí gastronomickou kvalitu, která snese srovnání se světem, ale současně zůstává dostupná a autentická. Snahou kraje je podporovat zejména lokální producenty a ty, kteří s</w:t>
      </w:r>
      <w:r w:rsidR="002B69B1">
        <w:rPr>
          <w:i/>
          <w:iCs/>
          <w:szCs w:val="18"/>
        </w:rPr>
        <w:t> </w:t>
      </w:r>
      <w:r w:rsidRPr="002B69B1">
        <w:rPr>
          <w:i/>
          <w:iCs/>
          <w:szCs w:val="18"/>
        </w:rPr>
        <w:t xml:space="preserve">jejich výrobky pracují,” </w:t>
      </w:r>
      <w:r w:rsidRPr="002B69B1">
        <w:rPr>
          <w:szCs w:val="18"/>
        </w:rPr>
        <w:t xml:space="preserve">sdělil </w:t>
      </w:r>
      <w:r w:rsidRPr="002B69B1">
        <w:rPr>
          <w:b/>
          <w:bCs/>
          <w:szCs w:val="18"/>
        </w:rPr>
        <w:t xml:space="preserve">hejtman Jihomoravského kraje Jan </w:t>
      </w:r>
      <w:proofErr w:type="spellStart"/>
      <w:r w:rsidRPr="002B69B1">
        <w:rPr>
          <w:b/>
          <w:bCs/>
          <w:szCs w:val="18"/>
        </w:rPr>
        <w:t>Grolich</w:t>
      </w:r>
      <w:proofErr w:type="spellEnd"/>
      <w:r w:rsidRPr="002B69B1">
        <w:rPr>
          <w:szCs w:val="18"/>
        </w:rPr>
        <w:t>.</w:t>
      </w:r>
      <w:r w:rsidRPr="002B69B1">
        <w:rPr>
          <w:i/>
          <w:iCs/>
          <w:szCs w:val="18"/>
        </w:rPr>
        <w:t xml:space="preserve"> </w:t>
      </w:r>
      <w:r w:rsidR="00462301" w:rsidRPr="002B69B1">
        <w:rPr>
          <w:szCs w:val="18"/>
        </w:rPr>
        <w:t>Jihomoravský kraj letos znovu podpoří Festivaly plné chutí, které se od května do září uskuteční celkem na čtyřech místech: zastávkami budou Moravský Krumlov, Kyjov, Letovice a Veselí nad Moravou.</w:t>
      </w:r>
    </w:p>
    <w:p w14:paraId="182A2F36" w14:textId="46A417E5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szCs w:val="18"/>
        </w:rPr>
        <w:t xml:space="preserve">Věhlas místní gastronomie dlouhodobě rozvíjejí také projekty </w:t>
      </w:r>
      <w:proofErr w:type="spellStart"/>
      <w:r w:rsidRPr="002B69B1">
        <w:rPr>
          <w:szCs w:val="18"/>
        </w:rPr>
        <w:t>Gourmet</w:t>
      </w:r>
      <w:proofErr w:type="spellEnd"/>
      <w:r w:rsidRPr="002B69B1">
        <w:rPr>
          <w:szCs w:val="18"/>
        </w:rPr>
        <w:t xml:space="preserve"> Brno, který již 10 let realizuje TIC Brno, a mladší </w:t>
      </w:r>
      <w:proofErr w:type="spellStart"/>
      <w:r w:rsidRPr="002B69B1">
        <w:rPr>
          <w:szCs w:val="18"/>
        </w:rPr>
        <w:t>Gourmet</w:t>
      </w:r>
      <w:proofErr w:type="spellEnd"/>
      <w:r w:rsidRPr="002B69B1">
        <w:rPr>
          <w:szCs w:val="18"/>
        </w:rPr>
        <w:t xml:space="preserve"> Jižní Morava, pořádaný Centrálou cestovního ruchu – Jižní Morava. </w:t>
      </w:r>
      <w:r w:rsidRPr="002B69B1">
        <w:rPr>
          <w:i/>
          <w:iCs/>
          <w:szCs w:val="18"/>
        </w:rPr>
        <w:t xml:space="preserve">„Skvělé jídlo a pití jsou dnes pro mnoho lidí samy o sobě důvodem k cestování. Díky projektu </w:t>
      </w:r>
      <w:proofErr w:type="spellStart"/>
      <w:r w:rsidRPr="002B69B1">
        <w:rPr>
          <w:i/>
          <w:iCs/>
          <w:szCs w:val="18"/>
        </w:rPr>
        <w:t>Gourmet</w:t>
      </w:r>
      <w:proofErr w:type="spellEnd"/>
      <w:r w:rsidRPr="002B69B1">
        <w:rPr>
          <w:i/>
          <w:iCs/>
          <w:szCs w:val="18"/>
        </w:rPr>
        <w:t xml:space="preserve"> Brno můžeme s řadou podniků spolupracovat dlouhodobě a celoročně. Prezentujeme Brno jako zajímavou destinaci pro gurmány a požitkáře, konkrétně například při Brněnských Vánocích, doprovodných aktivitách k festivalu Janáček Brno nebo v rámci destinační značky Brno </w:t>
      </w:r>
      <w:proofErr w:type="spellStart"/>
      <w:r w:rsidRPr="002B69B1">
        <w:rPr>
          <w:i/>
          <w:iCs/>
          <w:szCs w:val="18"/>
        </w:rPr>
        <w:t>True</w:t>
      </w:r>
      <w:proofErr w:type="spellEnd"/>
      <w:r w:rsidRPr="002B69B1">
        <w:rPr>
          <w:i/>
          <w:iCs/>
          <w:szCs w:val="18"/>
        </w:rPr>
        <w:t xml:space="preserve"> Story,”</w:t>
      </w:r>
      <w:r w:rsidRPr="002B69B1">
        <w:rPr>
          <w:szCs w:val="18"/>
        </w:rPr>
        <w:t xml:space="preserve"> shrnuje </w:t>
      </w:r>
      <w:r w:rsidRPr="002B69B1">
        <w:rPr>
          <w:b/>
          <w:bCs/>
          <w:szCs w:val="18"/>
        </w:rPr>
        <w:t>Jana Janulíková</w:t>
      </w:r>
      <w:r w:rsidRPr="00800D5E">
        <w:rPr>
          <w:b/>
          <w:bCs/>
          <w:szCs w:val="18"/>
        </w:rPr>
        <w:t>,</w:t>
      </w:r>
      <w:r w:rsidRPr="002B69B1">
        <w:rPr>
          <w:b/>
          <w:bCs/>
          <w:szCs w:val="18"/>
        </w:rPr>
        <w:t xml:space="preserve"> ředitelka TIC BRNO</w:t>
      </w:r>
      <w:r w:rsidRPr="002B69B1">
        <w:rPr>
          <w:szCs w:val="18"/>
        </w:rPr>
        <w:t>.</w:t>
      </w:r>
    </w:p>
    <w:p w14:paraId="188C49D2" w14:textId="33C92484" w:rsidR="00AB3F04" w:rsidRPr="002B69B1" w:rsidRDefault="00AB3F04" w:rsidP="002B69B1">
      <w:pPr>
        <w:spacing w:after="200" w:line="259" w:lineRule="auto"/>
        <w:rPr>
          <w:szCs w:val="18"/>
        </w:rPr>
      </w:pPr>
      <w:r w:rsidRPr="002B69B1">
        <w:rPr>
          <w:szCs w:val="18"/>
        </w:rPr>
        <w:t xml:space="preserve">Také průvodce </w:t>
      </w:r>
      <w:proofErr w:type="spellStart"/>
      <w:r w:rsidRPr="002B69B1">
        <w:rPr>
          <w:szCs w:val="18"/>
        </w:rPr>
        <w:t>Gourmet</w:t>
      </w:r>
      <w:proofErr w:type="spellEnd"/>
      <w:r w:rsidRPr="002B69B1">
        <w:rPr>
          <w:szCs w:val="18"/>
        </w:rPr>
        <w:t xml:space="preserve"> Jižní Morava se daří propojovat s dalšími aktivitami v turistickém ruchu Jihomoravského kraje. </w:t>
      </w:r>
      <w:r w:rsidRPr="002B69B1">
        <w:rPr>
          <w:i/>
          <w:iCs/>
          <w:szCs w:val="18"/>
        </w:rPr>
        <w:t xml:space="preserve">„Gastronomii letos hodně akcentujeme v nové celoroční kampani, která cílí na ženy-cestovatelky. Oceněné podniky z průvodce </w:t>
      </w:r>
      <w:proofErr w:type="spellStart"/>
      <w:r w:rsidRPr="002B69B1">
        <w:rPr>
          <w:i/>
          <w:iCs/>
          <w:szCs w:val="18"/>
        </w:rPr>
        <w:t>Gourmet</w:t>
      </w:r>
      <w:proofErr w:type="spellEnd"/>
      <w:r w:rsidRPr="002B69B1">
        <w:rPr>
          <w:i/>
          <w:iCs/>
          <w:szCs w:val="18"/>
        </w:rPr>
        <w:t xml:space="preserve"> se snažíme zapojit také do projektu </w:t>
      </w:r>
      <w:proofErr w:type="spellStart"/>
      <w:r w:rsidRPr="002B69B1">
        <w:rPr>
          <w:i/>
          <w:iCs/>
          <w:szCs w:val="18"/>
        </w:rPr>
        <w:t>MojaKarta</w:t>
      </w:r>
      <w:proofErr w:type="spellEnd"/>
      <w:r w:rsidRPr="002B69B1">
        <w:rPr>
          <w:i/>
          <w:iCs/>
          <w:szCs w:val="18"/>
        </w:rPr>
        <w:t>, díky níž nabízíme benefity pro návštěvníky, kteří stráví v kraji aspoň dvě noci,</w:t>
      </w:r>
      <w:r w:rsidRPr="002B69B1">
        <w:rPr>
          <w:szCs w:val="18"/>
        </w:rPr>
        <w:t xml:space="preserve">” dodává </w:t>
      </w:r>
      <w:r w:rsidRPr="002B69B1">
        <w:rPr>
          <w:b/>
          <w:bCs/>
          <w:szCs w:val="18"/>
        </w:rPr>
        <w:t xml:space="preserve">Martina </w:t>
      </w:r>
      <w:r w:rsidRPr="00800D5E">
        <w:rPr>
          <w:b/>
          <w:bCs/>
          <w:szCs w:val="18"/>
        </w:rPr>
        <w:t>Grůzová, ředitelka</w:t>
      </w:r>
      <w:r w:rsidRPr="002B69B1">
        <w:rPr>
          <w:szCs w:val="18"/>
        </w:rPr>
        <w:t xml:space="preserve"> </w:t>
      </w:r>
      <w:r w:rsidRPr="002B69B1">
        <w:rPr>
          <w:b/>
          <w:bCs/>
          <w:szCs w:val="18"/>
        </w:rPr>
        <w:t>Centrály cestovního ruchu – Jižní Morava</w:t>
      </w:r>
      <w:r w:rsidRPr="002B69B1">
        <w:rPr>
          <w:szCs w:val="18"/>
        </w:rPr>
        <w:t>.</w:t>
      </w:r>
    </w:p>
    <w:p w14:paraId="37E54122" w14:textId="5A3AED2E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szCs w:val="18"/>
        </w:rPr>
        <w:t xml:space="preserve">Významnou součástí turistické nabídky Brna jsou jeho architektonické památky, především ikonické vily. </w:t>
      </w:r>
      <w:bookmarkStart w:id="0" w:name="_Hlk225770268"/>
      <w:r w:rsidRPr="002B69B1">
        <w:rPr>
          <w:szCs w:val="18"/>
        </w:rPr>
        <w:t xml:space="preserve">Hlavní událostí letošní sezóny je jubileum </w:t>
      </w:r>
      <w:r w:rsidR="00334BAE">
        <w:rPr>
          <w:b/>
          <w:bCs/>
          <w:szCs w:val="18"/>
        </w:rPr>
        <w:t>v</w:t>
      </w:r>
      <w:r w:rsidRPr="002B69B1">
        <w:rPr>
          <w:b/>
          <w:bCs/>
          <w:szCs w:val="18"/>
        </w:rPr>
        <w:t>ily Tugendhat</w:t>
      </w:r>
      <w:r w:rsidRPr="002B69B1">
        <w:rPr>
          <w:szCs w:val="18"/>
        </w:rPr>
        <w:t xml:space="preserve">, která si v roce 2026 připomíná 25 let od zápisu na Seznam světového dědictví UNESCO a zároveň 140 let od narození svého architekta Ludwig </w:t>
      </w:r>
      <w:proofErr w:type="spellStart"/>
      <w:r w:rsidRPr="002B69B1">
        <w:rPr>
          <w:szCs w:val="18"/>
        </w:rPr>
        <w:t>Mies</w:t>
      </w:r>
      <w:proofErr w:type="spellEnd"/>
      <w:r w:rsidRPr="002B69B1">
        <w:rPr>
          <w:szCs w:val="18"/>
        </w:rPr>
        <w:t xml:space="preserve"> van der </w:t>
      </w:r>
      <w:proofErr w:type="spellStart"/>
      <w:r w:rsidRPr="002B69B1">
        <w:rPr>
          <w:szCs w:val="18"/>
        </w:rPr>
        <w:t>Rohe</w:t>
      </w:r>
      <w:proofErr w:type="spellEnd"/>
      <w:r w:rsidRPr="002B69B1">
        <w:rPr>
          <w:szCs w:val="18"/>
        </w:rPr>
        <w:t xml:space="preserve">. Oslavy probíhají po celý rok a nabídnou řadu kulturních i odborných akcí. </w:t>
      </w:r>
      <w:bookmarkEnd w:id="0"/>
      <w:r w:rsidRPr="002B69B1">
        <w:rPr>
          <w:szCs w:val="18"/>
        </w:rPr>
        <w:t xml:space="preserve">V létě se odehraje srpnová slavnost propojující </w:t>
      </w:r>
      <w:r w:rsidR="00334BAE">
        <w:rPr>
          <w:b/>
          <w:bCs/>
          <w:szCs w:val="18"/>
        </w:rPr>
        <w:t>v</w:t>
      </w:r>
      <w:r w:rsidRPr="002B69B1">
        <w:rPr>
          <w:b/>
          <w:bCs/>
          <w:szCs w:val="18"/>
        </w:rPr>
        <w:t>ilu Tugendhat</w:t>
      </w:r>
      <w:r w:rsidRPr="002B69B1">
        <w:rPr>
          <w:szCs w:val="18"/>
        </w:rPr>
        <w:t xml:space="preserve">, </w:t>
      </w:r>
      <w:r w:rsidRPr="002B69B1">
        <w:rPr>
          <w:b/>
          <w:bCs/>
          <w:szCs w:val="18"/>
        </w:rPr>
        <w:t>Arnoldova vilu</w:t>
      </w:r>
      <w:r w:rsidRPr="002B69B1">
        <w:rPr>
          <w:szCs w:val="18"/>
        </w:rPr>
        <w:t xml:space="preserve"> a </w:t>
      </w:r>
      <w:r w:rsidR="00334BAE">
        <w:rPr>
          <w:b/>
          <w:bCs/>
          <w:szCs w:val="18"/>
        </w:rPr>
        <w:t>v</w:t>
      </w:r>
      <w:r w:rsidRPr="002B69B1">
        <w:rPr>
          <w:b/>
          <w:bCs/>
          <w:szCs w:val="18"/>
        </w:rPr>
        <w:t xml:space="preserve">ilu </w:t>
      </w:r>
      <w:proofErr w:type="spellStart"/>
      <w:r w:rsidRPr="002B69B1">
        <w:rPr>
          <w:b/>
          <w:bCs/>
          <w:szCs w:val="18"/>
        </w:rPr>
        <w:t>Löw</w:t>
      </w:r>
      <w:proofErr w:type="spellEnd"/>
      <w:r w:rsidRPr="002B69B1">
        <w:rPr>
          <w:b/>
          <w:bCs/>
          <w:szCs w:val="18"/>
        </w:rPr>
        <w:t>-Beer</w:t>
      </w:r>
      <w:r w:rsidRPr="002B69B1">
        <w:rPr>
          <w:szCs w:val="18"/>
        </w:rPr>
        <w:t xml:space="preserve">, jejichž zahrady na sebe navazují a vytváří jedinečný prostor pro kulturní program pod širým nebem. </w:t>
      </w:r>
    </w:p>
    <w:p w14:paraId="710074D0" w14:textId="5A957B79" w:rsidR="00AB3F04" w:rsidRPr="002B69B1" w:rsidRDefault="00AB3F04" w:rsidP="00AB3F04">
      <w:pPr>
        <w:widowControl/>
        <w:spacing w:after="200" w:line="259" w:lineRule="auto"/>
        <w:rPr>
          <w:szCs w:val="18"/>
        </w:rPr>
      </w:pPr>
      <w:r w:rsidRPr="002B69B1">
        <w:rPr>
          <w:b/>
          <w:bCs/>
          <w:szCs w:val="18"/>
        </w:rPr>
        <w:lastRenderedPageBreak/>
        <w:t xml:space="preserve">Vila </w:t>
      </w:r>
      <w:proofErr w:type="spellStart"/>
      <w:r w:rsidRPr="002B69B1">
        <w:rPr>
          <w:b/>
          <w:bCs/>
          <w:szCs w:val="18"/>
        </w:rPr>
        <w:t>Stiassni</w:t>
      </w:r>
      <w:proofErr w:type="spellEnd"/>
      <w:r w:rsidRPr="002B69B1">
        <w:rPr>
          <w:szCs w:val="18"/>
        </w:rPr>
        <w:t xml:space="preserve"> letos představí venkovní výstavu věnovanou tématu nucené emigrace během nacismu, která přiblíží osudy rodiny </w:t>
      </w:r>
      <w:proofErr w:type="spellStart"/>
      <w:r w:rsidRPr="002B69B1">
        <w:rPr>
          <w:szCs w:val="18"/>
        </w:rPr>
        <w:t>Stiassni</w:t>
      </w:r>
      <w:proofErr w:type="spellEnd"/>
      <w:r w:rsidRPr="002B69B1">
        <w:rPr>
          <w:szCs w:val="18"/>
        </w:rPr>
        <w:t xml:space="preserve"> i dalších osobností spojených s Brnem. </w:t>
      </w:r>
      <w:r w:rsidRPr="002B69B1">
        <w:rPr>
          <w:b/>
          <w:bCs/>
          <w:szCs w:val="18"/>
        </w:rPr>
        <w:t xml:space="preserve">Vila </w:t>
      </w:r>
      <w:proofErr w:type="spellStart"/>
      <w:r w:rsidRPr="002B69B1">
        <w:rPr>
          <w:b/>
          <w:bCs/>
          <w:szCs w:val="18"/>
        </w:rPr>
        <w:t>Löw</w:t>
      </w:r>
      <w:proofErr w:type="spellEnd"/>
      <w:r w:rsidRPr="002B69B1">
        <w:rPr>
          <w:b/>
          <w:bCs/>
          <w:szCs w:val="18"/>
        </w:rPr>
        <w:t>-Beer</w:t>
      </w:r>
      <w:r w:rsidRPr="002B69B1">
        <w:rPr>
          <w:szCs w:val="18"/>
        </w:rPr>
        <w:t xml:space="preserve"> pokračuje v cyklu výstav mapujících historii rodiny </w:t>
      </w:r>
      <w:proofErr w:type="spellStart"/>
      <w:r w:rsidRPr="002B69B1">
        <w:rPr>
          <w:szCs w:val="18"/>
        </w:rPr>
        <w:t>Löw</w:t>
      </w:r>
      <w:proofErr w:type="spellEnd"/>
      <w:r w:rsidRPr="002B69B1">
        <w:rPr>
          <w:szCs w:val="18"/>
        </w:rPr>
        <w:t>-Beerových i kulturní programy v</w:t>
      </w:r>
      <w:r w:rsidR="00800D5E">
        <w:rPr>
          <w:szCs w:val="18"/>
        </w:rPr>
        <w:t> </w:t>
      </w:r>
      <w:r w:rsidRPr="002B69B1">
        <w:rPr>
          <w:szCs w:val="18"/>
        </w:rPr>
        <w:t>zahradě, které doplňují komentované procházky či letní kino. Pro Moravskou galerii je pomyslnou nití sezóny Rok módy, který se promítne také do programu v </w:t>
      </w:r>
      <w:r w:rsidRPr="002B69B1">
        <w:rPr>
          <w:b/>
          <w:bCs/>
          <w:szCs w:val="18"/>
        </w:rPr>
        <w:t>Jurkovičově vile</w:t>
      </w:r>
      <w:r w:rsidRPr="002B69B1">
        <w:rPr>
          <w:szCs w:val="18"/>
        </w:rPr>
        <w:t xml:space="preserve">. Od 24. dubna zde módní návrhář Lukáš Macháček vystaví speciální kolekci Hanácká, která se inspiruje lidovou tradicí a obřadností. </w:t>
      </w:r>
    </w:p>
    <w:p w14:paraId="398E49FF" w14:textId="0EF816ED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i/>
          <w:iCs/>
          <w:szCs w:val="18"/>
        </w:rPr>
        <w:t>„</w:t>
      </w:r>
      <w:r w:rsidR="00334BAE">
        <w:rPr>
          <w:i/>
          <w:iCs/>
          <w:szCs w:val="18"/>
        </w:rPr>
        <w:t>P</w:t>
      </w:r>
      <w:r w:rsidRPr="002B69B1">
        <w:rPr>
          <w:i/>
          <w:iCs/>
          <w:szCs w:val="18"/>
        </w:rPr>
        <w:t xml:space="preserve">ro Muzeum města Brna </w:t>
      </w:r>
      <w:r w:rsidR="00334BAE">
        <w:rPr>
          <w:i/>
          <w:iCs/>
          <w:szCs w:val="18"/>
        </w:rPr>
        <w:t xml:space="preserve">bude letošní sezóna </w:t>
      </w:r>
      <w:r w:rsidRPr="002B69B1">
        <w:rPr>
          <w:i/>
          <w:iCs/>
          <w:szCs w:val="18"/>
        </w:rPr>
        <w:t xml:space="preserve">přelomová. Od 1. května otevíráme novou hradní restauraci, v srpnu zpřístupníme první část zmodernizovaných kasemat a od září přivítáme výstavu Země vína, která představí Moravu jako vinařský region přímo v srdci Brna. Špilberk zůstává otevřen až do noci – </w:t>
      </w:r>
      <w:r w:rsidR="00334BAE">
        <w:rPr>
          <w:i/>
          <w:iCs/>
          <w:szCs w:val="18"/>
        </w:rPr>
        <w:t>b</w:t>
      </w:r>
      <w:r w:rsidRPr="002B69B1">
        <w:rPr>
          <w:i/>
          <w:iCs/>
          <w:szCs w:val="18"/>
        </w:rPr>
        <w:t xml:space="preserve">astion i </w:t>
      </w:r>
      <w:r w:rsidR="00334BAE">
        <w:rPr>
          <w:i/>
          <w:iCs/>
          <w:szCs w:val="18"/>
        </w:rPr>
        <w:t>k</w:t>
      </w:r>
      <w:r w:rsidRPr="002B69B1">
        <w:rPr>
          <w:i/>
          <w:iCs/>
          <w:szCs w:val="18"/>
        </w:rPr>
        <w:t xml:space="preserve">asematy mají možnosti </w:t>
      </w:r>
      <w:proofErr w:type="spellStart"/>
      <w:r w:rsidRPr="002B69B1">
        <w:rPr>
          <w:i/>
          <w:iCs/>
          <w:szCs w:val="18"/>
        </w:rPr>
        <w:t>selfguide</w:t>
      </w:r>
      <w:proofErr w:type="spellEnd"/>
      <w:r w:rsidRPr="002B69B1">
        <w:rPr>
          <w:i/>
          <w:iCs/>
          <w:szCs w:val="18"/>
        </w:rPr>
        <w:t xml:space="preserve"> do 18, v létě až do 21 hodin. Zahajujeme také poslední fázi obnovy hradního areálu,“</w:t>
      </w:r>
      <w:r w:rsidRPr="002B69B1">
        <w:rPr>
          <w:szCs w:val="18"/>
        </w:rPr>
        <w:t xml:space="preserve"> uvádí </w:t>
      </w:r>
      <w:r w:rsidRPr="002B69B1">
        <w:rPr>
          <w:b/>
          <w:bCs/>
          <w:szCs w:val="18"/>
        </w:rPr>
        <w:t>ředitel Muzea města Brna Zbyněk Šolc</w:t>
      </w:r>
      <w:r w:rsidRPr="002B69B1">
        <w:rPr>
          <w:szCs w:val="18"/>
        </w:rPr>
        <w:t>.</w:t>
      </w:r>
    </w:p>
    <w:p w14:paraId="22B98DFC" w14:textId="7587C934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szCs w:val="18"/>
        </w:rPr>
        <w:t xml:space="preserve">Samostatnou kapitolu pak tvoří </w:t>
      </w:r>
      <w:r w:rsidR="00334BAE">
        <w:rPr>
          <w:b/>
          <w:bCs/>
          <w:szCs w:val="18"/>
        </w:rPr>
        <w:t>b</w:t>
      </w:r>
      <w:r w:rsidRPr="002B69B1">
        <w:rPr>
          <w:b/>
          <w:bCs/>
          <w:szCs w:val="18"/>
        </w:rPr>
        <w:t>rněnské podzemí</w:t>
      </w:r>
      <w:r w:rsidRPr="002B69B1">
        <w:rPr>
          <w:szCs w:val="18"/>
        </w:rPr>
        <w:t xml:space="preserve">, o které je v posledních letech stále větší zájem. V roce 2025 si do zpřístupněných částí brněnského podzemí našlo cestu přes čtvrt milionu návštěvníků. Vedle výrazných kulturních událostí ve </w:t>
      </w:r>
      <w:r w:rsidRPr="002B69B1">
        <w:rPr>
          <w:b/>
          <w:bCs/>
          <w:szCs w:val="18"/>
        </w:rPr>
        <w:t>Vodojemech Žlutý kopec</w:t>
      </w:r>
      <w:r w:rsidRPr="002B69B1">
        <w:rPr>
          <w:szCs w:val="18"/>
        </w:rPr>
        <w:t xml:space="preserve"> pod hlavičkou </w:t>
      </w:r>
      <w:proofErr w:type="spellStart"/>
      <w:r w:rsidRPr="002B69B1">
        <w:rPr>
          <w:szCs w:val="18"/>
        </w:rPr>
        <w:t>VodojeMyArt</w:t>
      </w:r>
      <w:proofErr w:type="spellEnd"/>
      <w:r w:rsidRPr="002B69B1">
        <w:rPr>
          <w:szCs w:val="18"/>
        </w:rPr>
        <w:t xml:space="preserve"> se v dalších objektech konají menší tematické programy, například o Velikonocích, během Dne Brna, na Dušičky či Halloween nebo při vánočních trzích. V</w:t>
      </w:r>
      <w:r w:rsidR="00800D5E">
        <w:rPr>
          <w:szCs w:val="18"/>
        </w:rPr>
        <w:t> </w:t>
      </w:r>
      <w:r w:rsidRPr="002B69B1">
        <w:rPr>
          <w:szCs w:val="18"/>
        </w:rPr>
        <w:t xml:space="preserve">letošním roce slaví i </w:t>
      </w:r>
      <w:r w:rsidRPr="002B69B1">
        <w:rPr>
          <w:b/>
          <w:bCs/>
          <w:szCs w:val="18"/>
        </w:rPr>
        <w:t>Kapucínská hrobka</w:t>
      </w:r>
      <w:r w:rsidRPr="002B69B1">
        <w:rPr>
          <w:szCs w:val="18"/>
        </w:rPr>
        <w:t>, 7. 5. uplyne 370 let od posvěcení klášterního kostela Nalezení sv. Kříže na Kapucínském náměstí v Brně.</w:t>
      </w:r>
    </w:p>
    <w:p w14:paraId="4388C7ED" w14:textId="77777777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szCs w:val="18"/>
        </w:rPr>
        <w:t xml:space="preserve">Jedním z hlavních lákadel na jižní Moravě bude pro letošní rok </w:t>
      </w:r>
      <w:r w:rsidRPr="002B69B1">
        <w:rPr>
          <w:b/>
          <w:bCs/>
          <w:szCs w:val="18"/>
        </w:rPr>
        <w:t>rozvoj pivní turistiky</w:t>
      </w:r>
      <w:r w:rsidRPr="002B69B1">
        <w:rPr>
          <w:szCs w:val="18"/>
        </w:rPr>
        <w:t xml:space="preserve">, která doplňuje tradiční vinařskou tvář kraje. Jihomoravské destinace letos představují hned několik projektů propojujících řemeslné pivovary s aktivním pohybem. Zatímco v Moravském krasu se otevírá nová 53 kilometrů dlouhá </w:t>
      </w:r>
      <w:r w:rsidRPr="002B69B1">
        <w:rPr>
          <w:i/>
          <w:iCs/>
          <w:szCs w:val="18"/>
        </w:rPr>
        <w:t>Pivovarská stezka</w:t>
      </w:r>
      <w:r w:rsidRPr="002B69B1">
        <w:rPr>
          <w:szCs w:val="18"/>
        </w:rPr>
        <w:t xml:space="preserve">, která pěší i cyklisty provede od historických panských pivovarů až po moderní minipivovary, Znojemsko láká na interaktivní zážitek k příležitosti </w:t>
      </w:r>
      <w:r w:rsidRPr="002B69B1">
        <w:rPr>
          <w:b/>
          <w:bCs/>
          <w:szCs w:val="18"/>
        </w:rPr>
        <w:t>800. výročí založení města Znojma</w:t>
      </w:r>
      <w:r w:rsidRPr="002B69B1">
        <w:rPr>
          <w:szCs w:val="18"/>
        </w:rPr>
        <w:t xml:space="preserve">. Unikátní </w:t>
      </w:r>
      <w:r w:rsidRPr="002B69B1">
        <w:rPr>
          <w:i/>
          <w:iCs/>
          <w:szCs w:val="18"/>
        </w:rPr>
        <w:t>Pivní stezka Znojmem</w:t>
      </w:r>
      <w:r w:rsidRPr="002B69B1">
        <w:rPr>
          <w:szCs w:val="18"/>
        </w:rPr>
        <w:t xml:space="preserve"> propojí osm zastavení po městě a v dubnu bude doplněna o další tři tematické větve v okolí Vranova, Šatova a Moravského Krumlova. </w:t>
      </w:r>
    </w:p>
    <w:p w14:paraId="716A9E98" w14:textId="77777777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i/>
          <w:iCs/>
          <w:szCs w:val="18"/>
        </w:rPr>
        <w:t>„Rok 2026 je pro jižní Moravu také rokem významných jubileí: 70 let od založení slaví CHKO Moravský kras a od vyhlášení CHKO Pálava uplynulo 50 let. Návštěvníci se mohou těšit na speciální víkendové akce, které nabídnou i běžně nedostupné zážitky, jako jsou prohlídky jeskyní mimo standardní trasy nebo komentované vycházky za biodiverzitou pálavských stepí,“</w:t>
      </w:r>
      <w:r w:rsidRPr="002B69B1">
        <w:rPr>
          <w:szCs w:val="18"/>
        </w:rPr>
        <w:t xml:space="preserve"> přiblížil </w:t>
      </w:r>
      <w:r w:rsidRPr="002B69B1">
        <w:rPr>
          <w:b/>
          <w:bCs/>
          <w:szCs w:val="18"/>
        </w:rPr>
        <w:t xml:space="preserve">František </w:t>
      </w:r>
      <w:proofErr w:type="spellStart"/>
      <w:r w:rsidRPr="002B69B1">
        <w:rPr>
          <w:b/>
          <w:bCs/>
          <w:szCs w:val="18"/>
        </w:rPr>
        <w:t>Lukl</w:t>
      </w:r>
      <w:proofErr w:type="spellEnd"/>
      <w:r w:rsidRPr="002B69B1">
        <w:rPr>
          <w:b/>
          <w:bCs/>
          <w:szCs w:val="18"/>
        </w:rPr>
        <w:t>, náměstek hejtmana Jihomoravského kraje v oblasti cestovního ruchu</w:t>
      </w:r>
      <w:r w:rsidRPr="002B69B1">
        <w:rPr>
          <w:szCs w:val="18"/>
        </w:rPr>
        <w:t>.</w:t>
      </w:r>
    </w:p>
    <w:p w14:paraId="225322B5" w14:textId="4D96B5B8" w:rsidR="00AB3F04" w:rsidRPr="002B69B1" w:rsidRDefault="00AB3F04" w:rsidP="00AB3F04">
      <w:pPr>
        <w:spacing w:after="200" w:line="259" w:lineRule="auto"/>
        <w:rPr>
          <w:b/>
          <w:bCs/>
          <w:szCs w:val="18"/>
        </w:rPr>
      </w:pPr>
      <w:r w:rsidRPr="002B69B1">
        <w:rPr>
          <w:szCs w:val="18"/>
        </w:rPr>
        <w:t xml:space="preserve">Velká očekávání směřují letos k </w:t>
      </w:r>
      <w:r w:rsidRPr="002B69B1">
        <w:rPr>
          <w:b/>
          <w:bCs/>
          <w:szCs w:val="18"/>
        </w:rPr>
        <w:t>Baťově kanálu</w:t>
      </w:r>
      <w:r w:rsidRPr="002B69B1">
        <w:rPr>
          <w:szCs w:val="18"/>
        </w:rPr>
        <w:t>, jehož splavná trasa se díky nové plavební komoře prodlouží až do Hodonína. S tím je spojeno budování nového mola v hodonínském přístavišti, které by mělo být hotové na květnové zahájení sezóny.</w:t>
      </w:r>
    </w:p>
    <w:p w14:paraId="5BA172D5" w14:textId="4E4E1962" w:rsidR="00AB3F04" w:rsidRPr="002B69B1" w:rsidRDefault="00AB3F04" w:rsidP="002B69B1">
      <w:pPr>
        <w:spacing w:after="200" w:line="259" w:lineRule="auto"/>
        <w:rPr>
          <w:szCs w:val="18"/>
        </w:rPr>
      </w:pPr>
      <w:r w:rsidRPr="002B69B1">
        <w:rPr>
          <w:szCs w:val="18"/>
        </w:rPr>
        <w:t xml:space="preserve">V kulturním programu Brno v roce 2026 potvrdí svou pověst tepající kulturní metropole, jejíž kalendář zaplní prestižní festivaly i světové sportovní události. Letní sezónu odstartuje multižánrový </w:t>
      </w:r>
      <w:r w:rsidRPr="002B69B1">
        <w:rPr>
          <w:b/>
          <w:bCs/>
          <w:szCs w:val="18"/>
        </w:rPr>
        <w:t>Mendel festival</w:t>
      </w:r>
      <w:r w:rsidRPr="002B69B1">
        <w:rPr>
          <w:szCs w:val="18"/>
        </w:rPr>
        <w:t xml:space="preserve">, uskuteční se další ročník oblíbeného </w:t>
      </w:r>
      <w:r w:rsidRPr="002B69B1">
        <w:rPr>
          <w:b/>
          <w:bCs/>
          <w:szCs w:val="18"/>
        </w:rPr>
        <w:t>Festivalu planet</w:t>
      </w:r>
      <w:r w:rsidRPr="00800D5E">
        <w:rPr>
          <w:szCs w:val="18"/>
        </w:rPr>
        <w:t xml:space="preserve">, </w:t>
      </w:r>
      <w:r w:rsidRPr="002B69B1">
        <w:rPr>
          <w:b/>
          <w:bCs/>
          <w:szCs w:val="18"/>
        </w:rPr>
        <w:t>Maratonu hudby Brno</w:t>
      </w:r>
      <w:r w:rsidRPr="00800D5E">
        <w:rPr>
          <w:szCs w:val="18"/>
        </w:rPr>
        <w:t>,</w:t>
      </w:r>
      <w:r w:rsidRPr="002B69B1">
        <w:rPr>
          <w:b/>
          <w:bCs/>
          <w:szCs w:val="18"/>
        </w:rPr>
        <w:t xml:space="preserve"> Pop </w:t>
      </w:r>
      <w:proofErr w:type="spellStart"/>
      <w:r w:rsidRPr="002B69B1">
        <w:rPr>
          <w:b/>
          <w:bCs/>
          <w:szCs w:val="18"/>
        </w:rPr>
        <w:t>Messe</w:t>
      </w:r>
      <w:proofErr w:type="spellEnd"/>
      <w:r w:rsidRPr="002B69B1">
        <w:rPr>
          <w:b/>
          <w:bCs/>
          <w:szCs w:val="18"/>
        </w:rPr>
        <w:t xml:space="preserve"> </w:t>
      </w:r>
      <w:r w:rsidRPr="002B69B1">
        <w:rPr>
          <w:szCs w:val="18"/>
        </w:rPr>
        <w:t>nebo</w:t>
      </w:r>
      <w:r w:rsidRPr="002B69B1">
        <w:rPr>
          <w:b/>
          <w:bCs/>
          <w:szCs w:val="18"/>
        </w:rPr>
        <w:t xml:space="preserve"> </w:t>
      </w:r>
      <w:proofErr w:type="spellStart"/>
      <w:r w:rsidRPr="002B69B1">
        <w:rPr>
          <w:b/>
          <w:bCs/>
          <w:szCs w:val="18"/>
        </w:rPr>
        <w:t>Brazil</w:t>
      </w:r>
      <w:proofErr w:type="spellEnd"/>
      <w:r w:rsidRPr="002B69B1">
        <w:rPr>
          <w:b/>
          <w:bCs/>
          <w:szCs w:val="18"/>
        </w:rPr>
        <w:t xml:space="preserve"> </w:t>
      </w:r>
      <w:proofErr w:type="spellStart"/>
      <w:r w:rsidRPr="002B69B1">
        <w:rPr>
          <w:b/>
          <w:bCs/>
          <w:szCs w:val="18"/>
        </w:rPr>
        <w:t>Fest</w:t>
      </w:r>
      <w:proofErr w:type="spellEnd"/>
      <w:r w:rsidRPr="002B69B1">
        <w:rPr>
          <w:b/>
          <w:bCs/>
          <w:szCs w:val="18"/>
        </w:rPr>
        <w:t xml:space="preserve"> Brno</w:t>
      </w:r>
      <w:r w:rsidRPr="002B69B1">
        <w:rPr>
          <w:szCs w:val="18"/>
        </w:rPr>
        <w:t xml:space="preserve">. Chybět nebude ani tradiční </w:t>
      </w:r>
      <w:r w:rsidRPr="002B69B1">
        <w:rPr>
          <w:b/>
          <w:bCs/>
          <w:szCs w:val="18"/>
        </w:rPr>
        <w:t>Den Brna</w:t>
      </w:r>
      <w:r w:rsidRPr="002B69B1">
        <w:rPr>
          <w:szCs w:val="18"/>
        </w:rPr>
        <w:t xml:space="preserve">, multižánrový </w:t>
      </w:r>
      <w:r w:rsidRPr="002B69B1">
        <w:rPr>
          <w:b/>
          <w:bCs/>
          <w:szCs w:val="18"/>
        </w:rPr>
        <w:t>festival UPROSTŘED</w:t>
      </w:r>
      <w:r w:rsidRPr="00800D5E">
        <w:rPr>
          <w:szCs w:val="18"/>
        </w:rPr>
        <w:t>,</w:t>
      </w:r>
      <w:r w:rsidRPr="002B69B1">
        <w:rPr>
          <w:b/>
          <w:bCs/>
          <w:szCs w:val="18"/>
        </w:rPr>
        <w:t xml:space="preserve"> Měsíc autorského čtení</w:t>
      </w:r>
      <w:r w:rsidRPr="002B69B1">
        <w:rPr>
          <w:szCs w:val="18"/>
        </w:rPr>
        <w:t xml:space="preserve"> nebo festival </w:t>
      </w:r>
      <w:r w:rsidRPr="002B69B1">
        <w:rPr>
          <w:b/>
          <w:bCs/>
          <w:szCs w:val="18"/>
        </w:rPr>
        <w:t>Brno Art Open</w:t>
      </w:r>
      <w:r w:rsidRPr="002B69B1">
        <w:rPr>
          <w:szCs w:val="18"/>
        </w:rPr>
        <w:t xml:space="preserve">, který město v létě proměňuje v galerii současného umění pod širým nebem. Sportovní fanoušky potěší návrat šampionátu </w:t>
      </w:r>
      <w:proofErr w:type="spellStart"/>
      <w:r w:rsidRPr="002B69B1">
        <w:rPr>
          <w:b/>
          <w:bCs/>
          <w:szCs w:val="18"/>
        </w:rPr>
        <w:t>MotoGP</w:t>
      </w:r>
      <w:proofErr w:type="spellEnd"/>
      <w:r w:rsidRPr="002B69B1">
        <w:rPr>
          <w:szCs w:val="18"/>
        </w:rPr>
        <w:t xml:space="preserve">, který bude Masarykův okruh hostit v novém předprázdninovém termínu 19.–21. června. </w:t>
      </w:r>
    </w:p>
    <w:p w14:paraId="17EACC4F" w14:textId="31A5E1E7" w:rsidR="00AB3F04" w:rsidRPr="002B69B1" w:rsidRDefault="00AB3F04" w:rsidP="00AB3F04">
      <w:pPr>
        <w:spacing w:after="200" w:line="259" w:lineRule="auto"/>
        <w:rPr>
          <w:szCs w:val="18"/>
        </w:rPr>
      </w:pPr>
      <w:r w:rsidRPr="002B69B1">
        <w:rPr>
          <w:szCs w:val="18"/>
        </w:rPr>
        <w:t xml:space="preserve">Výrazně se bude skloňovat také jméno světového malíře </w:t>
      </w:r>
      <w:r w:rsidRPr="002B69B1">
        <w:rPr>
          <w:b/>
          <w:bCs/>
          <w:szCs w:val="18"/>
        </w:rPr>
        <w:t>Alfonse Muchy</w:t>
      </w:r>
      <w:r w:rsidRPr="002B69B1">
        <w:rPr>
          <w:szCs w:val="18"/>
        </w:rPr>
        <w:t xml:space="preserve">. Slavného rodáka z Ivančic </w:t>
      </w:r>
      <w:r w:rsidR="006B1414">
        <w:rPr>
          <w:szCs w:val="18"/>
        </w:rPr>
        <w:t xml:space="preserve">bude od června </w:t>
      </w:r>
      <w:r w:rsidRPr="002B69B1">
        <w:rPr>
          <w:szCs w:val="18"/>
        </w:rPr>
        <w:t>připom</w:t>
      </w:r>
      <w:r w:rsidR="006B1414">
        <w:rPr>
          <w:szCs w:val="18"/>
        </w:rPr>
        <w:t>ínat</w:t>
      </w:r>
      <w:r w:rsidRPr="002B69B1">
        <w:rPr>
          <w:szCs w:val="18"/>
        </w:rPr>
        <w:t xml:space="preserve"> nová symbolická lavička u brněnské katedrály sv. Petra a Pavla</w:t>
      </w:r>
      <w:r w:rsidR="006B1414">
        <w:rPr>
          <w:szCs w:val="18"/>
        </w:rPr>
        <w:t xml:space="preserve">. Lavička </w:t>
      </w:r>
      <w:r w:rsidRPr="002B69B1">
        <w:rPr>
          <w:szCs w:val="18"/>
        </w:rPr>
        <w:t>poslouží jako výchozí bod pro p</w:t>
      </w:r>
      <w:r w:rsidR="006B1414">
        <w:rPr>
          <w:szCs w:val="18"/>
        </w:rPr>
        <w:t>rocházku s </w:t>
      </w:r>
      <w:proofErr w:type="spellStart"/>
      <w:r w:rsidR="006B1414">
        <w:rPr>
          <w:szCs w:val="18"/>
        </w:rPr>
        <w:t>audioprůvodcem</w:t>
      </w:r>
      <w:proofErr w:type="spellEnd"/>
      <w:r w:rsidR="006B1414">
        <w:rPr>
          <w:szCs w:val="18"/>
        </w:rPr>
        <w:t xml:space="preserve">, který během dvou hodin provede zájemce </w:t>
      </w:r>
      <w:r w:rsidRPr="002B69B1">
        <w:rPr>
          <w:szCs w:val="18"/>
        </w:rPr>
        <w:t>Brnem po místech spjatých s životem slavného malíře.</w:t>
      </w:r>
    </w:p>
    <w:p w14:paraId="78FA49C0" w14:textId="28E215BA" w:rsidR="0064748B" w:rsidRPr="00800D5E" w:rsidRDefault="00AB3F04" w:rsidP="00800D5E">
      <w:pPr>
        <w:spacing w:line="259" w:lineRule="auto"/>
        <w:rPr>
          <w:rFonts w:eastAsia="Arial" w:cs="Arial"/>
          <w:color w:val="000000" w:themeColor="text1"/>
          <w:szCs w:val="18"/>
        </w:rPr>
        <w:sectPr w:rsidR="0064748B" w:rsidRPr="00800D5E" w:rsidSect="00FE756A">
          <w:footerReference w:type="default" r:id="rId21"/>
          <w:headerReference w:type="first" r:id="rId22"/>
          <w:footerReference w:type="first" r:id="rId23"/>
          <w:type w:val="continuous"/>
          <w:pgSz w:w="11906" w:h="16838"/>
          <w:pgMar w:top="893" w:right="1133" w:bottom="567" w:left="2835" w:header="25" w:footer="0" w:gutter="0"/>
          <w:cols w:space="226"/>
          <w:formProt w:val="0"/>
          <w:docGrid w:linePitch="100"/>
        </w:sectPr>
      </w:pPr>
      <w:r w:rsidRPr="002B69B1">
        <w:rPr>
          <w:szCs w:val="18"/>
        </w:rPr>
        <w:t xml:space="preserve">Podzim ovládne jubilejní 10. ročník mezinárodního festivalu </w:t>
      </w:r>
      <w:r w:rsidRPr="002B69B1">
        <w:rPr>
          <w:b/>
          <w:bCs/>
          <w:szCs w:val="18"/>
        </w:rPr>
        <w:t>Janáček Brno</w:t>
      </w:r>
      <w:r w:rsidRPr="002B69B1">
        <w:rPr>
          <w:szCs w:val="18"/>
        </w:rPr>
        <w:t xml:space="preserve">, který tentokrát ponese podtitul </w:t>
      </w:r>
      <w:r w:rsidRPr="002B69B1">
        <w:rPr>
          <w:i/>
          <w:iCs/>
          <w:szCs w:val="18"/>
        </w:rPr>
        <w:t>Kořeny</w:t>
      </w:r>
      <w:r w:rsidRPr="002B69B1">
        <w:rPr>
          <w:szCs w:val="18"/>
        </w:rPr>
        <w:t xml:space="preserve"> a uvede kompletní operní dílo skladatelského génia v podání špičkových světových hudebníků. Říjnovou atmosféru dotvoří 12. ročník festivalu světla a digitálního umění </w:t>
      </w:r>
      <w:r w:rsidRPr="002B69B1">
        <w:rPr>
          <w:b/>
          <w:bCs/>
          <w:szCs w:val="18"/>
        </w:rPr>
        <w:t>Prototyp</w:t>
      </w:r>
      <w:r w:rsidRPr="002B69B1">
        <w:rPr>
          <w:szCs w:val="18"/>
        </w:rPr>
        <w:t xml:space="preserve">, jenž se po letech v podzemí poprvé naplno přesune do centra Brna, aby pomocí velkoformátových projekcí, </w:t>
      </w:r>
      <w:proofErr w:type="spellStart"/>
      <w:r w:rsidRPr="002B69B1">
        <w:rPr>
          <w:szCs w:val="18"/>
        </w:rPr>
        <w:t>videomappingů</w:t>
      </w:r>
      <w:proofErr w:type="spellEnd"/>
      <w:r w:rsidRPr="002B69B1">
        <w:rPr>
          <w:szCs w:val="18"/>
        </w:rPr>
        <w:t xml:space="preserve"> a světelných objektů proměnil známá místa v živou galerii pod širým nebem.</w:t>
      </w:r>
      <w:r w:rsidRPr="002B69B1">
        <w:rPr>
          <w:rFonts w:eastAsia="Arial" w:cs="Arial"/>
          <w:color w:val="000000" w:themeColor="text1"/>
          <w:szCs w:val="18"/>
        </w:rPr>
        <w:t xml:space="preserve"> Podzimní měsíce dále oživí</w:t>
      </w:r>
      <w:r w:rsidR="004F0768">
        <w:rPr>
          <w:rFonts w:eastAsia="Arial" w:cs="Arial"/>
          <w:color w:val="000000" w:themeColor="text1"/>
          <w:szCs w:val="18"/>
        </w:rPr>
        <w:t xml:space="preserve"> i</w:t>
      </w:r>
      <w:r w:rsidRPr="002B69B1">
        <w:rPr>
          <w:rFonts w:eastAsia="Arial" w:cs="Arial"/>
          <w:color w:val="000000" w:themeColor="text1"/>
          <w:szCs w:val="18"/>
        </w:rPr>
        <w:t xml:space="preserve"> filmová Brněnská šestnáctka a vše zakončí vánoční trhy, bez kterých by Brno nebylo Brnem.</w:t>
      </w:r>
    </w:p>
    <w:p w14:paraId="2F35C044" w14:textId="77777777" w:rsidR="002024E1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C00000"/>
          <w:sz w:val="22"/>
          <w:szCs w:val="22"/>
        </w:rPr>
      </w:pPr>
    </w:p>
    <w:sectPr w:rsidR="002024E1" w:rsidSect="002024E1">
      <w:footerReference w:type="default" r:id="rId24"/>
      <w:headerReference w:type="first" r:id="rId25"/>
      <w:footerReference w:type="first" r:id="rId26"/>
      <w:type w:val="continuous"/>
      <w:pgSz w:w="11906" w:h="16838"/>
      <w:pgMar w:top="893" w:right="566" w:bottom="567" w:left="2835" w:header="25" w:footer="0" w:gutter="0"/>
      <w:cols w:num="2" w:space="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F8AE3" w14:textId="77777777" w:rsidR="00983E1B" w:rsidRDefault="00983E1B">
      <w:r>
        <w:separator/>
      </w:r>
    </w:p>
  </w:endnote>
  <w:endnote w:type="continuationSeparator" w:id="0">
    <w:p w14:paraId="66C4A961" w14:textId="77777777" w:rsidR="00983E1B" w:rsidRDefault="00983E1B">
      <w:r>
        <w:continuationSeparator/>
      </w:r>
    </w:p>
  </w:endnote>
  <w:endnote w:type="continuationNotice" w:id="1">
    <w:p w14:paraId="7D865190" w14:textId="77777777" w:rsidR="00983E1B" w:rsidRDefault="00983E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595"/>
      <w:gridCol w:w="2595"/>
      <w:gridCol w:w="2595"/>
    </w:tblGrid>
    <w:tr w:rsidR="7AF9EE31" w14:paraId="11CDFFCE" w14:textId="77777777" w:rsidTr="7AF9EE31">
      <w:trPr>
        <w:trHeight w:val="300"/>
      </w:trPr>
      <w:tc>
        <w:tcPr>
          <w:tcW w:w="2595" w:type="dxa"/>
        </w:tcPr>
        <w:p w14:paraId="7B71BBD7" w14:textId="3EA507A8" w:rsidR="7AF9EE31" w:rsidRDefault="7AF9EE31" w:rsidP="7AF9EE31">
          <w:pPr>
            <w:pStyle w:val="Zhlav"/>
            <w:ind w:left="-115"/>
          </w:pPr>
        </w:p>
      </w:tc>
      <w:tc>
        <w:tcPr>
          <w:tcW w:w="2595" w:type="dxa"/>
        </w:tcPr>
        <w:p w14:paraId="58F3DE58" w14:textId="5395E182" w:rsidR="7AF9EE31" w:rsidRDefault="7AF9EE31" w:rsidP="7AF9EE31">
          <w:pPr>
            <w:pStyle w:val="Zhlav"/>
            <w:jc w:val="center"/>
          </w:pPr>
        </w:p>
      </w:tc>
      <w:tc>
        <w:tcPr>
          <w:tcW w:w="2595" w:type="dxa"/>
        </w:tcPr>
        <w:p w14:paraId="40F7111E" w14:textId="3D01A6C3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2C47E884" w14:textId="6C52BE30" w:rsidR="7AF9EE31" w:rsidRDefault="7AF9EE31" w:rsidP="7AF9EE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595"/>
      <w:gridCol w:w="2595"/>
      <w:gridCol w:w="2595"/>
    </w:tblGrid>
    <w:tr w:rsidR="7AF9EE31" w14:paraId="1059DE42" w14:textId="77777777" w:rsidTr="7AF9EE31">
      <w:trPr>
        <w:trHeight w:val="300"/>
      </w:trPr>
      <w:tc>
        <w:tcPr>
          <w:tcW w:w="2595" w:type="dxa"/>
        </w:tcPr>
        <w:p w14:paraId="2663AF43" w14:textId="1FD3BF54" w:rsidR="7AF9EE31" w:rsidRDefault="7AF9EE31" w:rsidP="7AF9EE31">
          <w:pPr>
            <w:pStyle w:val="Zhlav"/>
            <w:ind w:left="-115"/>
          </w:pPr>
        </w:p>
      </w:tc>
      <w:tc>
        <w:tcPr>
          <w:tcW w:w="2595" w:type="dxa"/>
        </w:tcPr>
        <w:p w14:paraId="1C6E2F43" w14:textId="21C22F3F" w:rsidR="7AF9EE31" w:rsidRDefault="7AF9EE31" w:rsidP="7AF9EE31">
          <w:pPr>
            <w:pStyle w:val="Zhlav"/>
            <w:jc w:val="center"/>
          </w:pPr>
        </w:p>
      </w:tc>
      <w:tc>
        <w:tcPr>
          <w:tcW w:w="2595" w:type="dxa"/>
        </w:tcPr>
        <w:p w14:paraId="65B9829D" w14:textId="71F8F03D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4E91C4C5" w14:textId="57D88B89" w:rsidR="7AF9EE31" w:rsidRDefault="7AF9EE31" w:rsidP="7AF9EE3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45"/>
      <w:gridCol w:w="2645"/>
      <w:gridCol w:w="2645"/>
    </w:tblGrid>
    <w:tr w:rsidR="7AF9EE31" w14:paraId="3D64C4B3" w14:textId="77777777" w:rsidTr="7AF9EE31">
      <w:trPr>
        <w:trHeight w:val="300"/>
      </w:trPr>
      <w:tc>
        <w:tcPr>
          <w:tcW w:w="2645" w:type="dxa"/>
        </w:tcPr>
        <w:p w14:paraId="7C62CC93" w14:textId="4172C401" w:rsidR="7AF9EE31" w:rsidRDefault="7AF9EE31" w:rsidP="7AF9EE31">
          <w:pPr>
            <w:pStyle w:val="Zhlav"/>
            <w:ind w:left="-115"/>
          </w:pPr>
        </w:p>
      </w:tc>
      <w:tc>
        <w:tcPr>
          <w:tcW w:w="2645" w:type="dxa"/>
        </w:tcPr>
        <w:p w14:paraId="1732C4A4" w14:textId="7E3A25DD" w:rsidR="7AF9EE31" w:rsidRDefault="7AF9EE31" w:rsidP="7AF9EE31">
          <w:pPr>
            <w:pStyle w:val="Zhlav"/>
            <w:jc w:val="center"/>
          </w:pPr>
        </w:p>
      </w:tc>
      <w:tc>
        <w:tcPr>
          <w:tcW w:w="2645" w:type="dxa"/>
        </w:tcPr>
        <w:p w14:paraId="307B9AB4" w14:textId="3F935537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2CA8A111" w14:textId="353EB205" w:rsidR="7AF9EE31" w:rsidRDefault="7AF9EE31" w:rsidP="7AF9EE31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45"/>
      <w:gridCol w:w="2645"/>
      <w:gridCol w:w="2645"/>
    </w:tblGrid>
    <w:tr w:rsidR="7AF9EE31" w14:paraId="279F7415" w14:textId="77777777" w:rsidTr="7AF9EE31">
      <w:trPr>
        <w:trHeight w:val="300"/>
      </w:trPr>
      <w:tc>
        <w:tcPr>
          <w:tcW w:w="2645" w:type="dxa"/>
        </w:tcPr>
        <w:p w14:paraId="696642E3" w14:textId="0B7BBA8B" w:rsidR="7AF9EE31" w:rsidRDefault="7AF9EE31" w:rsidP="7AF9EE31">
          <w:pPr>
            <w:pStyle w:val="Zhlav"/>
            <w:ind w:left="-115"/>
          </w:pPr>
        </w:p>
      </w:tc>
      <w:tc>
        <w:tcPr>
          <w:tcW w:w="2645" w:type="dxa"/>
        </w:tcPr>
        <w:p w14:paraId="28D1C4DF" w14:textId="1C3832F0" w:rsidR="7AF9EE31" w:rsidRDefault="7AF9EE31" w:rsidP="7AF9EE31">
          <w:pPr>
            <w:pStyle w:val="Zhlav"/>
            <w:jc w:val="center"/>
          </w:pPr>
        </w:p>
      </w:tc>
      <w:tc>
        <w:tcPr>
          <w:tcW w:w="2645" w:type="dxa"/>
        </w:tcPr>
        <w:p w14:paraId="416EDD39" w14:textId="2E26365D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50E673D2" w14:textId="3FC970F2" w:rsidR="7AF9EE31" w:rsidRDefault="7AF9EE31" w:rsidP="7AF9EE31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7AF9EE31" w14:paraId="7CB95757" w14:textId="77777777" w:rsidTr="7AF9EE31">
      <w:trPr>
        <w:trHeight w:val="300"/>
      </w:trPr>
      <w:tc>
        <w:tcPr>
          <w:tcW w:w="2835" w:type="dxa"/>
        </w:tcPr>
        <w:p w14:paraId="1861AD0E" w14:textId="52678A6D" w:rsidR="7AF9EE31" w:rsidRDefault="7AF9EE31" w:rsidP="7AF9EE31">
          <w:pPr>
            <w:pStyle w:val="Zhlav"/>
            <w:ind w:left="-115"/>
          </w:pPr>
        </w:p>
      </w:tc>
      <w:tc>
        <w:tcPr>
          <w:tcW w:w="2835" w:type="dxa"/>
        </w:tcPr>
        <w:p w14:paraId="784B2D9C" w14:textId="3C7D0741" w:rsidR="7AF9EE31" w:rsidRDefault="7AF9EE31" w:rsidP="7AF9EE31">
          <w:pPr>
            <w:pStyle w:val="Zhlav"/>
            <w:jc w:val="center"/>
          </w:pPr>
        </w:p>
      </w:tc>
      <w:tc>
        <w:tcPr>
          <w:tcW w:w="2835" w:type="dxa"/>
        </w:tcPr>
        <w:p w14:paraId="46811C6B" w14:textId="1D66AA29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554D2D68" w14:textId="0303CA55" w:rsidR="7AF9EE31" w:rsidRDefault="7AF9EE31" w:rsidP="7AF9EE31">
    <w:pPr>
      <w:pStyle w:val="Zpa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7AF9EE31" w14:paraId="4407491B" w14:textId="77777777" w:rsidTr="7AF9EE31">
      <w:trPr>
        <w:trHeight w:val="300"/>
      </w:trPr>
      <w:tc>
        <w:tcPr>
          <w:tcW w:w="2835" w:type="dxa"/>
        </w:tcPr>
        <w:p w14:paraId="33DC7576" w14:textId="32EC5C8B" w:rsidR="7AF9EE31" w:rsidRDefault="7AF9EE31" w:rsidP="7AF9EE31">
          <w:pPr>
            <w:pStyle w:val="Zhlav"/>
            <w:ind w:left="-115"/>
          </w:pPr>
        </w:p>
      </w:tc>
      <w:tc>
        <w:tcPr>
          <w:tcW w:w="2835" w:type="dxa"/>
        </w:tcPr>
        <w:p w14:paraId="6E8FFB1D" w14:textId="084F0969" w:rsidR="7AF9EE31" w:rsidRDefault="7AF9EE31" w:rsidP="7AF9EE31">
          <w:pPr>
            <w:pStyle w:val="Zhlav"/>
            <w:jc w:val="center"/>
          </w:pPr>
        </w:p>
      </w:tc>
      <w:tc>
        <w:tcPr>
          <w:tcW w:w="2835" w:type="dxa"/>
        </w:tcPr>
        <w:p w14:paraId="6F4D1E28" w14:textId="35B9CC54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1A7DB8EF" w14:textId="7DEBEA7E" w:rsidR="7AF9EE31" w:rsidRDefault="7AF9EE31" w:rsidP="7AF9EE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640F" w14:textId="77777777" w:rsidR="00983E1B" w:rsidRDefault="00983E1B">
      <w:r>
        <w:separator/>
      </w:r>
    </w:p>
  </w:footnote>
  <w:footnote w:type="continuationSeparator" w:id="0">
    <w:p w14:paraId="176119FC" w14:textId="77777777" w:rsidR="00983E1B" w:rsidRDefault="00983E1B">
      <w:r>
        <w:continuationSeparator/>
      </w:r>
    </w:p>
  </w:footnote>
  <w:footnote w:type="continuationNotice" w:id="1">
    <w:p w14:paraId="2C6B0C18" w14:textId="77777777" w:rsidR="00983E1B" w:rsidRDefault="00983E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37DDA" w14:textId="0A19C109" w:rsidR="00547D7B" w:rsidRDefault="00566AA9" w:rsidP="009570C4">
    <w:pPr>
      <w:pStyle w:val="Zhlav"/>
      <w:jc w:val="right"/>
    </w:pPr>
    <w:r>
      <w:rPr>
        <w:noProof/>
      </w:rPr>
      <w:pict w14:anchorId="1267A2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116.15pt;margin-top:23.2pt;width:122.25pt;height:27.95pt;z-index:251662336;mso-position-horizontal-relative:text;mso-position-vertical-relative:text;mso-width-relative:page;mso-height-relative:page">
          <v:imagedata r:id="rId1" o:title="TIC_BRNO-zkratka-red"/>
          <w10:wrap type="topAndBottom"/>
        </v:shape>
      </w:pict>
    </w:r>
    <w:r w:rsidR="688D7F59">
      <w:t xml:space="preserve">        </w:t>
    </w:r>
  </w:p>
  <w:p w14:paraId="65B65DCF" w14:textId="219D8F90" w:rsidR="009570C4" w:rsidRDefault="009570C4">
    <w:pPr>
      <w:pStyle w:val="Zhlav"/>
    </w:pPr>
    <w:r>
      <w:rPr>
        <w:noProof/>
        <w:lang w:eastAsia="cs-CZ" w:bidi="ar-SA"/>
      </w:rPr>
      <w:drawing>
        <wp:anchor distT="0" distB="0" distL="114300" distR="114300" simplePos="0" relativeHeight="251663360" behindDoc="0" locked="0" layoutInCell="1" allowOverlap="1" wp14:anchorId="16C3F0E5" wp14:editId="71127040">
          <wp:simplePos x="0" y="0"/>
          <wp:positionH relativeFrom="column">
            <wp:posOffset>3505200</wp:posOffset>
          </wp:positionH>
          <wp:positionV relativeFrom="paragraph">
            <wp:posOffset>39370</wp:posOffset>
          </wp:positionV>
          <wp:extent cx="1882800" cy="615600"/>
          <wp:effectExtent l="0" t="0" r="3175" b="0"/>
          <wp:wrapSquare wrapText="bothSides"/>
          <wp:docPr id="2102393358" name="Obrázek 19995395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300867" name="Obrázek 91130086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800" cy="6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CACF79" w14:textId="77777777" w:rsidR="009570C4" w:rsidRDefault="009570C4">
    <w:pPr>
      <w:pStyle w:val="Zhlav"/>
    </w:pPr>
  </w:p>
  <w:p w14:paraId="3EB4BCEF" w14:textId="4EEE28BC" w:rsidR="00547D7B" w:rsidRDefault="00547D7B">
    <w:pPr>
      <w:pStyle w:val="Zhlav"/>
    </w:pPr>
  </w:p>
  <w:p w14:paraId="603F310A" w14:textId="7ABF9E73" w:rsidR="00EA574E" w:rsidRDefault="00EA574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595"/>
      <w:gridCol w:w="2595"/>
      <w:gridCol w:w="2595"/>
    </w:tblGrid>
    <w:tr w:rsidR="7AF9EE31" w14:paraId="29041356" w14:textId="77777777" w:rsidTr="7AF9EE31">
      <w:trPr>
        <w:trHeight w:val="300"/>
      </w:trPr>
      <w:tc>
        <w:tcPr>
          <w:tcW w:w="2595" w:type="dxa"/>
        </w:tcPr>
        <w:p w14:paraId="5AE40D18" w14:textId="24F459AE" w:rsidR="7AF9EE31" w:rsidRDefault="7AF9EE31" w:rsidP="7AF9EE31">
          <w:pPr>
            <w:pStyle w:val="Zhlav"/>
            <w:ind w:left="-115"/>
          </w:pPr>
        </w:p>
      </w:tc>
      <w:tc>
        <w:tcPr>
          <w:tcW w:w="2595" w:type="dxa"/>
        </w:tcPr>
        <w:p w14:paraId="68D47E69" w14:textId="23D2AB68" w:rsidR="7AF9EE31" w:rsidRDefault="7AF9EE31" w:rsidP="7AF9EE31">
          <w:pPr>
            <w:pStyle w:val="Zhlav"/>
            <w:jc w:val="center"/>
          </w:pPr>
        </w:p>
      </w:tc>
      <w:tc>
        <w:tcPr>
          <w:tcW w:w="2595" w:type="dxa"/>
        </w:tcPr>
        <w:p w14:paraId="2A7298C2" w14:textId="1ABC19B3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04B004A4" w14:textId="278911D9" w:rsidR="7AF9EE31" w:rsidRDefault="7AF9EE31" w:rsidP="7AF9EE3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45"/>
      <w:gridCol w:w="2645"/>
      <w:gridCol w:w="2645"/>
    </w:tblGrid>
    <w:tr w:rsidR="7AF9EE31" w14:paraId="2D23660B" w14:textId="77777777" w:rsidTr="7AF9EE31">
      <w:trPr>
        <w:trHeight w:val="300"/>
      </w:trPr>
      <w:tc>
        <w:tcPr>
          <w:tcW w:w="2645" w:type="dxa"/>
        </w:tcPr>
        <w:p w14:paraId="07A413AB" w14:textId="10665F76" w:rsidR="7AF9EE31" w:rsidRDefault="7AF9EE31" w:rsidP="7AF9EE31">
          <w:pPr>
            <w:pStyle w:val="Zhlav"/>
            <w:ind w:left="-115"/>
          </w:pPr>
        </w:p>
      </w:tc>
      <w:tc>
        <w:tcPr>
          <w:tcW w:w="2645" w:type="dxa"/>
        </w:tcPr>
        <w:p w14:paraId="5E85E67B" w14:textId="29C8BB08" w:rsidR="7AF9EE31" w:rsidRDefault="7AF9EE31" w:rsidP="7AF9EE31">
          <w:pPr>
            <w:pStyle w:val="Zhlav"/>
            <w:jc w:val="center"/>
          </w:pPr>
        </w:p>
      </w:tc>
      <w:tc>
        <w:tcPr>
          <w:tcW w:w="2645" w:type="dxa"/>
        </w:tcPr>
        <w:p w14:paraId="6633172F" w14:textId="339B451B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7F90C882" w14:textId="515AEC48" w:rsidR="7AF9EE31" w:rsidRDefault="7AF9EE31" w:rsidP="7AF9EE31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7AF9EE31" w14:paraId="1F95D10A" w14:textId="77777777" w:rsidTr="7AF9EE31">
      <w:trPr>
        <w:trHeight w:val="300"/>
      </w:trPr>
      <w:tc>
        <w:tcPr>
          <w:tcW w:w="2835" w:type="dxa"/>
        </w:tcPr>
        <w:p w14:paraId="4108DEF8" w14:textId="1923CD90" w:rsidR="7AF9EE31" w:rsidRDefault="7AF9EE31" w:rsidP="7AF9EE31">
          <w:pPr>
            <w:pStyle w:val="Zhlav"/>
            <w:ind w:left="-115"/>
          </w:pPr>
        </w:p>
      </w:tc>
      <w:tc>
        <w:tcPr>
          <w:tcW w:w="2835" w:type="dxa"/>
        </w:tcPr>
        <w:p w14:paraId="71C08A57" w14:textId="59E831D6" w:rsidR="7AF9EE31" w:rsidRDefault="7AF9EE31" w:rsidP="7AF9EE31">
          <w:pPr>
            <w:pStyle w:val="Zhlav"/>
            <w:jc w:val="center"/>
          </w:pPr>
        </w:p>
      </w:tc>
      <w:tc>
        <w:tcPr>
          <w:tcW w:w="2835" w:type="dxa"/>
        </w:tcPr>
        <w:p w14:paraId="10831DB2" w14:textId="42EF2F88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747A93E3" w14:textId="05BB836E" w:rsidR="7AF9EE31" w:rsidRDefault="7AF9EE31" w:rsidP="7AF9E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47391864">
    <w:abstractNumId w:val="2"/>
  </w:num>
  <w:num w:numId="2" w16cid:durableId="583537915">
    <w:abstractNumId w:val="0"/>
  </w:num>
  <w:num w:numId="3" w16cid:durableId="1828739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trackRevisions/>
  <w:defaultTabStop w:val="560"/>
  <w:hyphenationZone w:val="425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1611C"/>
    <w:rsid w:val="000261D9"/>
    <w:rsid w:val="00035EE3"/>
    <w:rsid w:val="00041373"/>
    <w:rsid w:val="000570AF"/>
    <w:rsid w:val="000721D0"/>
    <w:rsid w:val="00085EB8"/>
    <w:rsid w:val="00092CDA"/>
    <w:rsid w:val="00095D77"/>
    <w:rsid w:val="000D2322"/>
    <w:rsid w:val="000E4FF3"/>
    <w:rsid w:val="000F044F"/>
    <w:rsid w:val="000F047E"/>
    <w:rsid w:val="00112C50"/>
    <w:rsid w:val="001222C8"/>
    <w:rsid w:val="001323DB"/>
    <w:rsid w:val="00196572"/>
    <w:rsid w:val="001A16C1"/>
    <w:rsid w:val="001A2AC6"/>
    <w:rsid w:val="001A3631"/>
    <w:rsid w:val="001A3DD2"/>
    <w:rsid w:val="001A42E3"/>
    <w:rsid w:val="001A653E"/>
    <w:rsid w:val="001C05FE"/>
    <w:rsid w:val="001D54E8"/>
    <w:rsid w:val="001D78E9"/>
    <w:rsid w:val="001E430E"/>
    <w:rsid w:val="002024E1"/>
    <w:rsid w:val="00244567"/>
    <w:rsid w:val="00261315"/>
    <w:rsid w:val="002A165B"/>
    <w:rsid w:val="002B34F9"/>
    <w:rsid w:val="002B69B1"/>
    <w:rsid w:val="002E0630"/>
    <w:rsid w:val="002E3597"/>
    <w:rsid w:val="003016C8"/>
    <w:rsid w:val="00305093"/>
    <w:rsid w:val="00315016"/>
    <w:rsid w:val="00334BAE"/>
    <w:rsid w:val="00356C78"/>
    <w:rsid w:val="003755A0"/>
    <w:rsid w:val="003A6665"/>
    <w:rsid w:val="003D3D7E"/>
    <w:rsid w:val="00407052"/>
    <w:rsid w:val="0041288D"/>
    <w:rsid w:val="00413FFD"/>
    <w:rsid w:val="00415BA4"/>
    <w:rsid w:val="00445513"/>
    <w:rsid w:val="00462301"/>
    <w:rsid w:val="004916A6"/>
    <w:rsid w:val="004B22E9"/>
    <w:rsid w:val="004E3A3C"/>
    <w:rsid w:val="004E4F62"/>
    <w:rsid w:val="004F0768"/>
    <w:rsid w:val="00525AEC"/>
    <w:rsid w:val="00527B5D"/>
    <w:rsid w:val="00541E70"/>
    <w:rsid w:val="0054430A"/>
    <w:rsid w:val="00547D7B"/>
    <w:rsid w:val="005607A6"/>
    <w:rsid w:val="00566AA9"/>
    <w:rsid w:val="005A3B96"/>
    <w:rsid w:val="005B0057"/>
    <w:rsid w:val="005B71A8"/>
    <w:rsid w:val="005E2AB0"/>
    <w:rsid w:val="005E6BB7"/>
    <w:rsid w:val="005F7121"/>
    <w:rsid w:val="00614910"/>
    <w:rsid w:val="00637C71"/>
    <w:rsid w:val="0064748B"/>
    <w:rsid w:val="006A2303"/>
    <w:rsid w:val="006A5D0B"/>
    <w:rsid w:val="006A643A"/>
    <w:rsid w:val="006B05F2"/>
    <w:rsid w:val="006B1414"/>
    <w:rsid w:val="006F2A82"/>
    <w:rsid w:val="00726426"/>
    <w:rsid w:val="007709A3"/>
    <w:rsid w:val="007A1CCC"/>
    <w:rsid w:val="007C702C"/>
    <w:rsid w:val="007C7333"/>
    <w:rsid w:val="007C75B3"/>
    <w:rsid w:val="007D489C"/>
    <w:rsid w:val="007D5A46"/>
    <w:rsid w:val="007E679C"/>
    <w:rsid w:val="00800D5E"/>
    <w:rsid w:val="00820BF3"/>
    <w:rsid w:val="00842204"/>
    <w:rsid w:val="00895F03"/>
    <w:rsid w:val="008C3433"/>
    <w:rsid w:val="008E3B36"/>
    <w:rsid w:val="008F2A21"/>
    <w:rsid w:val="00915420"/>
    <w:rsid w:val="00933697"/>
    <w:rsid w:val="0094124A"/>
    <w:rsid w:val="00953610"/>
    <w:rsid w:val="009570C4"/>
    <w:rsid w:val="00977EFA"/>
    <w:rsid w:val="00982139"/>
    <w:rsid w:val="00982CC5"/>
    <w:rsid w:val="00983E1B"/>
    <w:rsid w:val="009863C1"/>
    <w:rsid w:val="00997812"/>
    <w:rsid w:val="009D5541"/>
    <w:rsid w:val="009E4313"/>
    <w:rsid w:val="00A325C2"/>
    <w:rsid w:val="00A45B5B"/>
    <w:rsid w:val="00A90E04"/>
    <w:rsid w:val="00AB3F04"/>
    <w:rsid w:val="00AC6B49"/>
    <w:rsid w:val="00AE7361"/>
    <w:rsid w:val="00AF6BAC"/>
    <w:rsid w:val="00B2351D"/>
    <w:rsid w:val="00B51F88"/>
    <w:rsid w:val="00B645C4"/>
    <w:rsid w:val="00B840CE"/>
    <w:rsid w:val="00B84315"/>
    <w:rsid w:val="00BB6E6E"/>
    <w:rsid w:val="00BD46D8"/>
    <w:rsid w:val="00BE1D59"/>
    <w:rsid w:val="00BE7B98"/>
    <w:rsid w:val="00C120DF"/>
    <w:rsid w:val="00C25830"/>
    <w:rsid w:val="00C45A43"/>
    <w:rsid w:val="00C55CF8"/>
    <w:rsid w:val="00C70821"/>
    <w:rsid w:val="00CB6849"/>
    <w:rsid w:val="00CD2958"/>
    <w:rsid w:val="00CE4D6D"/>
    <w:rsid w:val="00CF19B0"/>
    <w:rsid w:val="00D05B85"/>
    <w:rsid w:val="00D11660"/>
    <w:rsid w:val="00D565B7"/>
    <w:rsid w:val="00D85D23"/>
    <w:rsid w:val="00DB248C"/>
    <w:rsid w:val="00DE088A"/>
    <w:rsid w:val="00DE099D"/>
    <w:rsid w:val="00E15FE3"/>
    <w:rsid w:val="00E268BA"/>
    <w:rsid w:val="00E35E14"/>
    <w:rsid w:val="00E4608B"/>
    <w:rsid w:val="00E47589"/>
    <w:rsid w:val="00E62AB5"/>
    <w:rsid w:val="00E801DD"/>
    <w:rsid w:val="00E878CE"/>
    <w:rsid w:val="00E92CC7"/>
    <w:rsid w:val="00E96E7E"/>
    <w:rsid w:val="00EA574E"/>
    <w:rsid w:val="00EB7BE6"/>
    <w:rsid w:val="00ED4C48"/>
    <w:rsid w:val="00F05ECE"/>
    <w:rsid w:val="00FD2D8A"/>
    <w:rsid w:val="00FD3623"/>
    <w:rsid w:val="00FE6192"/>
    <w:rsid w:val="00FE756A"/>
    <w:rsid w:val="0115DDD2"/>
    <w:rsid w:val="05135452"/>
    <w:rsid w:val="06116AC5"/>
    <w:rsid w:val="08502843"/>
    <w:rsid w:val="09849C9C"/>
    <w:rsid w:val="0A79E519"/>
    <w:rsid w:val="0E56D0C2"/>
    <w:rsid w:val="0FAC289B"/>
    <w:rsid w:val="121E8ED1"/>
    <w:rsid w:val="12A12239"/>
    <w:rsid w:val="12F9DD44"/>
    <w:rsid w:val="12FE7353"/>
    <w:rsid w:val="158E8CDD"/>
    <w:rsid w:val="16A2380D"/>
    <w:rsid w:val="17C8BE62"/>
    <w:rsid w:val="1A2B0F9C"/>
    <w:rsid w:val="1BB8020B"/>
    <w:rsid w:val="1DB27FDB"/>
    <w:rsid w:val="1DEAA503"/>
    <w:rsid w:val="1F10D863"/>
    <w:rsid w:val="1FBF37EF"/>
    <w:rsid w:val="2010B273"/>
    <w:rsid w:val="201C8B2E"/>
    <w:rsid w:val="20DB1D92"/>
    <w:rsid w:val="23526625"/>
    <w:rsid w:val="2356F2ED"/>
    <w:rsid w:val="24CAFB39"/>
    <w:rsid w:val="25076ECD"/>
    <w:rsid w:val="25F21FD3"/>
    <w:rsid w:val="270954B0"/>
    <w:rsid w:val="2939572F"/>
    <w:rsid w:val="2AB65C25"/>
    <w:rsid w:val="2AF1E203"/>
    <w:rsid w:val="2EE7B46A"/>
    <w:rsid w:val="30905C21"/>
    <w:rsid w:val="30AEAD36"/>
    <w:rsid w:val="31B6108E"/>
    <w:rsid w:val="328AED61"/>
    <w:rsid w:val="33C7FCE3"/>
    <w:rsid w:val="33CDF579"/>
    <w:rsid w:val="3465318B"/>
    <w:rsid w:val="34B8AA22"/>
    <w:rsid w:val="3511FB8D"/>
    <w:rsid w:val="3575D522"/>
    <w:rsid w:val="35D4E1F6"/>
    <w:rsid w:val="35F84ADD"/>
    <w:rsid w:val="3650FDB6"/>
    <w:rsid w:val="36FA9834"/>
    <w:rsid w:val="37EB7312"/>
    <w:rsid w:val="3868E1BB"/>
    <w:rsid w:val="388245A9"/>
    <w:rsid w:val="38A90697"/>
    <w:rsid w:val="39874373"/>
    <w:rsid w:val="3A1E160A"/>
    <w:rsid w:val="3A56D895"/>
    <w:rsid w:val="3C1BC9D9"/>
    <w:rsid w:val="3C938F72"/>
    <w:rsid w:val="3CA7FA22"/>
    <w:rsid w:val="3DDFF3DB"/>
    <w:rsid w:val="3EC3C055"/>
    <w:rsid w:val="402C394D"/>
    <w:rsid w:val="40D851AF"/>
    <w:rsid w:val="41F13337"/>
    <w:rsid w:val="44E4EDFE"/>
    <w:rsid w:val="457662B1"/>
    <w:rsid w:val="46925D97"/>
    <w:rsid w:val="49F5C036"/>
    <w:rsid w:val="4B412524"/>
    <w:rsid w:val="4E92DC01"/>
    <w:rsid w:val="51973E4B"/>
    <w:rsid w:val="52B769C6"/>
    <w:rsid w:val="54541E52"/>
    <w:rsid w:val="591E002A"/>
    <w:rsid w:val="5B5836AC"/>
    <w:rsid w:val="5FAB7067"/>
    <w:rsid w:val="601A8F55"/>
    <w:rsid w:val="60389D4D"/>
    <w:rsid w:val="61766959"/>
    <w:rsid w:val="63511FFC"/>
    <w:rsid w:val="64583881"/>
    <w:rsid w:val="64D1B3AE"/>
    <w:rsid w:val="64ECF05D"/>
    <w:rsid w:val="650DD274"/>
    <w:rsid w:val="6583FE5A"/>
    <w:rsid w:val="671BFC87"/>
    <w:rsid w:val="679B9ADE"/>
    <w:rsid w:val="688D7F59"/>
    <w:rsid w:val="6950E99A"/>
    <w:rsid w:val="6A50B5B5"/>
    <w:rsid w:val="6B430984"/>
    <w:rsid w:val="6C2EDEF1"/>
    <w:rsid w:val="6DA3E53D"/>
    <w:rsid w:val="703F349F"/>
    <w:rsid w:val="70878F59"/>
    <w:rsid w:val="71ACD803"/>
    <w:rsid w:val="726D654F"/>
    <w:rsid w:val="73D5E07D"/>
    <w:rsid w:val="77020F22"/>
    <w:rsid w:val="7AF9EE31"/>
    <w:rsid w:val="7B883167"/>
    <w:rsid w:val="7C0A9766"/>
    <w:rsid w:val="7CE82689"/>
    <w:rsid w:val="7DB9FC0F"/>
    <w:rsid w:val="7E8BE440"/>
    <w:rsid w:val="7F079CA2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2024E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D05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novakova@ticbrno.cz" TargetMode="Externa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ponuchalek.filip@brno.cz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mailto:gruzova@jizni-morava.cz" TargetMode="External"/><Relationship Id="rId20" Type="http://schemas.openxmlformats.org/officeDocument/2006/relationships/hyperlink" Target="mailto:ponuchalek.filip@brno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gruzova@jizni-morava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e80742-6da3-4636-b30d-ab37d55ea4b2" xsi:nil="true"/>
    <lcf76f155ced4ddcb4097134ff3c332f xmlns="31ad4425-93cf-48ba-ba96-18c8dfe046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50FB97FF645C4199218A381E8D7471" ma:contentTypeVersion="16" ma:contentTypeDescription="Vytvoří nový dokument" ma:contentTypeScope="" ma:versionID="1ae2f3ddd60750ddd7c395aa23188248">
  <xsd:schema xmlns:xsd="http://www.w3.org/2001/XMLSchema" xmlns:xs="http://www.w3.org/2001/XMLSchema" xmlns:p="http://schemas.microsoft.com/office/2006/metadata/properties" xmlns:ns2="31ad4425-93cf-48ba-ba96-18c8dfe04664" xmlns:ns3="41e80742-6da3-4636-b30d-ab37d55ea4b2" targetNamespace="http://schemas.microsoft.com/office/2006/metadata/properties" ma:root="true" ma:fieldsID="54940fe1b9b2f0a1fd78558368da15d1" ns2:_="" ns3:_="">
    <xsd:import namespace="31ad4425-93cf-48ba-ba96-18c8dfe04664"/>
    <xsd:import namespace="41e80742-6da3-4636-b30d-ab37d55ea4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d4425-93cf-48ba-ba96-18c8dfe04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1671d5a6-0d98-4afe-9225-97720fe1e4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80742-6da3-4636-b30d-ab37d55ea4b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45eb1a0-9953-4e87-95f0-314a61bf8727}" ma:internalName="TaxCatchAll" ma:showField="CatchAllData" ma:web="41e80742-6da3-4636-b30d-ab37d55ea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CBC3-19AD-416F-9F85-487E273F7F76}">
  <ds:schemaRefs>
    <ds:schemaRef ds:uri="http://schemas.microsoft.com/office/2006/metadata/properties"/>
    <ds:schemaRef ds:uri="http://schemas.microsoft.com/office/infopath/2007/PartnerControls"/>
    <ds:schemaRef ds:uri="41e80742-6da3-4636-b30d-ab37d55ea4b2"/>
    <ds:schemaRef ds:uri="31ad4425-93cf-48ba-ba96-18c8dfe04664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427EE-A677-4800-AA3B-B3329D4CC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d4425-93cf-48ba-ba96-18c8dfe04664"/>
    <ds:schemaRef ds:uri="41e80742-6da3-4636-b30d-ab37d55ea4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B95472-BE14-4DBD-A365-6683C038E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1230</Words>
  <Characters>7263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Adéla Nováková</cp:lastModifiedBy>
  <cp:revision>3</cp:revision>
  <cp:lastPrinted>2023-04-05T13:27:00Z</cp:lastPrinted>
  <dcterms:created xsi:type="dcterms:W3CDTF">2026-03-30T19:25:00Z</dcterms:created>
  <dcterms:modified xsi:type="dcterms:W3CDTF">2026-03-31T07:07:00Z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0x0101003A50FB97FF645C4199218A381E8D7471</vt:lpwstr>
  </property>
  <property fmtid="{D5CDD505-2E9C-101B-9397-08002B2CF9AE}" pid="7" name="MediaServiceImageTags">
    <vt:lpwstr/>
  </property>
</Properties>
</file>