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8A9EA0" w14:textId="4B907698" w:rsidR="00C22EFB" w:rsidRDefault="00252529" w:rsidP="002E7887">
      <w:pPr>
        <w:pStyle w:val="Nadpis1"/>
        <w:rPr>
          <w:color w:val="000000" w:themeColor="text1"/>
        </w:rPr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4" behindDoc="0" locked="0" layoutInCell="0" allowOverlap="1" wp14:anchorId="79F99C5B" wp14:editId="77F04870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527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560" cy="1576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865DB11" w14:textId="77777777" w:rsidR="00C22EFB" w:rsidRDefault="002525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26920786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4B376C2E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283E0C03" w14:textId="70950CDD" w:rsidR="00C22EFB" w:rsidRDefault="006417BC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Adéla Nováková</w:t>
                            </w:r>
                          </w:p>
                          <w:p w14:paraId="6F5F86C2" w14:textId="30C62838" w:rsidR="00C22EFB" w:rsidRDefault="006417BC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725 047 701</w:t>
                            </w:r>
                          </w:p>
                          <w:p w14:paraId="3EC1BF1B" w14:textId="56A54530" w:rsidR="00C22EFB" w:rsidRDefault="006417BC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novakova</w:t>
                            </w:r>
                            <w:r w:rsidR="00252529"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@ticbrno.cz</w:t>
                            </w:r>
                          </w:p>
                          <w:p w14:paraId="29CD47C0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43465B87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F99C5B" id="Shape1" o:spid="_x0000_s1026" style="position:absolute;left:0;text-align:left;margin-left:20.15pt;margin-top:141.15pt;width:123.25pt;height:124.15pt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" o:allowincell="f" filled="f" stroked="f" strokeweight="0">
                <v:textbox style="mso-fit-shape-to-text:t" inset="0,0,0,0">
                  <w:txbxContent>
                    <w:p w14:paraId="6865DB11" w14:textId="77777777" w:rsidR="00C22EFB" w:rsidRDefault="002525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26920786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4B376C2E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283E0C03" w14:textId="70950CDD" w:rsidR="00C22EFB" w:rsidRDefault="006417BC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Adéla Nováková</w:t>
                      </w:r>
                    </w:p>
                    <w:p w14:paraId="6F5F86C2" w14:textId="30C62838" w:rsidR="00C22EFB" w:rsidRDefault="006417BC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725 047 701</w:t>
                      </w:r>
                    </w:p>
                    <w:p w14:paraId="3EC1BF1B" w14:textId="56A54530" w:rsidR="00C22EFB" w:rsidRDefault="006417BC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rStyle w:val="Hypertextovodkaz"/>
                          <w:spacing w:val="0"/>
                          <w:szCs w:val="18"/>
                        </w:rPr>
                        <w:t>novakova</w:t>
                      </w:r>
                      <w:r w:rsidR="00252529">
                        <w:rPr>
                          <w:rStyle w:val="Hypertextovodkaz"/>
                          <w:spacing w:val="0"/>
                          <w:szCs w:val="18"/>
                        </w:rPr>
                        <w:t>@ticbrno.cz</w:t>
                      </w:r>
                    </w:p>
                    <w:p w14:paraId="29CD47C0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14:paraId="43465B87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2B6908" w:rsidRPr="7954A035">
        <w:rPr>
          <w:color w:val="000000" w:themeColor="text1"/>
        </w:rPr>
        <w:t xml:space="preserve">TZ: </w:t>
      </w:r>
      <w:r w:rsidR="00021C96">
        <w:rPr>
          <w:color w:val="000000" w:themeColor="text1"/>
        </w:rPr>
        <w:t xml:space="preserve">Infocentrum Zámečnická oceněno 1. místem v soutěži </w:t>
      </w:r>
      <w:r w:rsidR="00021C96">
        <w:t xml:space="preserve">CZECH INTERIOR AWARD </w:t>
      </w:r>
    </w:p>
    <w:p w14:paraId="2EF4219D" w14:textId="77777777" w:rsidR="00C22EFB" w:rsidRDefault="00C22EFB">
      <w:pPr>
        <w:sectPr w:rsidR="00C22EFB">
          <w:headerReference w:type="default" r:id="rId11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</w:p>
    <w:p w14:paraId="32BF039F" w14:textId="642E1A8B" w:rsidR="00D46E8C" w:rsidRPr="00D46E8C" w:rsidRDefault="002E7887" w:rsidP="000336DB">
      <w:pPr>
        <w:pStyle w:val="Text"/>
        <w:spacing w:after="170"/>
      </w:pPr>
      <w:r w:rsidRPr="002E7887">
        <w:t xml:space="preserve">Brno, </w:t>
      </w:r>
      <w:r w:rsidR="00F72A4E">
        <w:t>2</w:t>
      </w:r>
      <w:r w:rsidR="00E76FE6">
        <w:t>7</w:t>
      </w:r>
      <w:r w:rsidRPr="002E7887">
        <w:t>. 3. 202</w:t>
      </w:r>
      <w:r w:rsidR="001D6559">
        <w:t>6</w:t>
      </w:r>
    </w:p>
    <w:p w14:paraId="1BAB6EB6" w14:textId="6CC3A244" w:rsidR="003E7A4A" w:rsidRPr="00DA328C" w:rsidRDefault="00E71B4B" w:rsidP="003E23C5">
      <w:pPr>
        <w:spacing w:after="200"/>
        <w:rPr>
          <w:b/>
        </w:rPr>
      </w:pPr>
      <w:r>
        <w:rPr>
          <w:b/>
        </w:rPr>
        <w:t>N</w:t>
      </w:r>
      <w:r w:rsidR="00F72A4E">
        <w:rPr>
          <w:b/>
        </w:rPr>
        <w:t>ejnovější informační centrum TIC B</w:t>
      </w:r>
      <w:r w:rsidR="00DA328C">
        <w:rPr>
          <w:b/>
        </w:rPr>
        <w:t>RNO</w:t>
      </w:r>
      <w:r w:rsidR="00F72A4E">
        <w:rPr>
          <w:b/>
        </w:rPr>
        <w:t xml:space="preserve"> </w:t>
      </w:r>
      <w:r w:rsidR="00021C96">
        <w:rPr>
          <w:b/>
        </w:rPr>
        <w:t xml:space="preserve">a </w:t>
      </w:r>
      <w:r w:rsidR="004F0B87">
        <w:rPr>
          <w:b/>
        </w:rPr>
        <w:t>CCRJM</w:t>
      </w:r>
      <w:r w:rsidR="00021C96">
        <w:rPr>
          <w:b/>
        </w:rPr>
        <w:t xml:space="preserve"> </w:t>
      </w:r>
      <w:r w:rsidR="00F72A4E">
        <w:rPr>
          <w:b/>
        </w:rPr>
        <w:t xml:space="preserve">se nachází v Brně v Zámečnické ulici a ve čtvrtek 26. března bylo oceněno v soutěži CZECH INTERIOR </w:t>
      </w:r>
      <w:r w:rsidR="00E911D6">
        <w:rPr>
          <w:b/>
        </w:rPr>
        <w:t>AWARD</w:t>
      </w:r>
      <w:r w:rsidR="003E7A4A">
        <w:rPr>
          <w:b/>
        </w:rPr>
        <w:t xml:space="preserve"> </w:t>
      </w:r>
      <w:r w:rsidR="003E7A4A" w:rsidRPr="00021C96">
        <w:rPr>
          <w:b/>
        </w:rPr>
        <w:t xml:space="preserve">prvním místem v kategorii Veřejný interiér – komerční a prezentační prostory. </w:t>
      </w:r>
      <w:r w:rsidR="00DA328C" w:rsidRPr="00021C96">
        <w:rPr>
          <w:b/>
        </w:rPr>
        <w:t>Návrh infocentra</w:t>
      </w:r>
      <w:r w:rsidR="00DA328C" w:rsidRPr="00DA328C">
        <w:rPr>
          <w:b/>
        </w:rPr>
        <w:t xml:space="preserve"> pochází od KOGAA studio</w:t>
      </w:r>
      <w:r w:rsidR="00DA328C">
        <w:rPr>
          <w:b/>
        </w:rPr>
        <w:t xml:space="preserve">, které mu dodalo originální vzhled i funkci. </w:t>
      </w:r>
    </w:p>
    <w:p w14:paraId="2294A87C" w14:textId="7D4BF9FF" w:rsidR="003E7A4A" w:rsidRDefault="003E7A4A" w:rsidP="002E7887">
      <w:pPr>
        <w:spacing w:after="200"/>
        <w:rPr>
          <w:rStyle w:val="Zdraznn"/>
          <w:rFonts w:cs="Arial"/>
          <w:i w:val="0"/>
          <w:color w:val="000000"/>
          <w:bdr w:val="none" w:sz="0" w:space="0" w:color="auto" w:frame="1"/>
          <w:shd w:val="clear" w:color="auto" w:fill="FFFFFF"/>
        </w:rPr>
      </w:pPr>
      <w:r>
        <w:rPr>
          <w:rFonts w:cs="Arial"/>
          <w:color w:val="000000"/>
          <w:shd w:val="clear" w:color="auto" w:fill="FFFFFF"/>
        </w:rPr>
        <w:t xml:space="preserve">Ocenění CZECH INTERIOR AWARD </w:t>
      </w:r>
      <w:r w:rsidR="00AD6C04" w:rsidRPr="00AD6C04">
        <w:rPr>
          <w:rFonts w:cs="Arial"/>
          <w:color w:val="000000"/>
          <w:shd w:val="clear" w:color="auto" w:fill="FFFFFF"/>
        </w:rPr>
        <w:t>představuje prestižní</w:t>
      </w:r>
      <w:r w:rsidR="00AD6C04">
        <w:rPr>
          <w:rFonts w:cs="Arial"/>
          <w:color w:val="000000"/>
          <w:shd w:val="clear" w:color="auto" w:fill="FFFFFF"/>
        </w:rPr>
        <w:t xml:space="preserve"> </w:t>
      </w:r>
      <w:r>
        <w:rPr>
          <w:rFonts w:cs="Arial"/>
          <w:color w:val="000000"/>
          <w:shd w:val="clear" w:color="auto" w:fill="FFFFFF"/>
        </w:rPr>
        <w:t xml:space="preserve">ohodnocení práce českých profesionálních interiérových architektů a designérů. </w:t>
      </w:r>
      <w:r w:rsidRPr="003E7A4A">
        <w:rPr>
          <w:rStyle w:val="Zdraznn"/>
          <w:rFonts w:cs="Arial"/>
          <w:i w:val="0"/>
          <w:color w:val="000000"/>
          <w:bdr w:val="none" w:sz="0" w:space="0" w:color="auto" w:frame="1"/>
          <w:shd w:val="clear" w:color="auto" w:fill="FFFFFF"/>
        </w:rPr>
        <w:t xml:space="preserve">V kategorii pro interiéry určené k prezentaci a prodeji jako jsou </w:t>
      </w:r>
      <w:proofErr w:type="spellStart"/>
      <w:r w:rsidRPr="003E7A4A">
        <w:rPr>
          <w:rStyle w:val="Zdraznn"/>
          <w:rFonts w:cs="Arial"/>
          <w:i w:val="0"/>
          <w:color w:val="000000"/>
          <w:bdr w:val="none" w:sz="0" w:space="0" w:color="auto" w:frame="1"/>
          <w:shd w:val="clear" w:color="auto" w:fill="FFFFFF"/>
        </w:rPr>
        <w:t>showroomy</w:t>
      </w:r>
      <w:proofErr w:type="spellEnd"/>
      <w:r w:rsidRPr="003E7A4A">
        <w:rPr>
          <w:rStyle w:val="Zdraznn"/>
          <w:rFonts w:cs="Arial"/>
          <w:i w:val="0"/>
          <w:color w:val="000000"/>
          <w:bdr w:val="none" w:sz="0" w:space="0" w:color="auto" w:frame="1"/>
          <w:shd w:val="clear" w:color="auto" w:fill="FFFFFF"/>
        </w:rPr>
        <w:t>, prodejny, galerie, recepce, lobby nebo interiéry služeb jako kadeřnictví či pekárny se hodnotí originalita, estetika a funkčnost, schopnost prostoru oslovit zákazníka a reprezentovat značku.</w:t>
      </w:r>
      <w:r w:rsidRPr="003E7A4A">
        <w:rPr>
          <w:rFonts w:cs="Arial"/>
          <w:color w:val="000000"/>
          <w:shd w:val="clear" w:color="auto" w:fill="FFFFFF"/>
        </w:rPr>
        <w:t xml:space="preserve"> </w:t>
      </w:r>
      <w:r>
        <w:rPr>
          <w:rFonts w:cs="Arial"/>
          <w:color w:val="000000"/>
          <w:shd w:val="clear" w:color="auto" w:fill="FFFFFF"/>
        </w:rPr>
        <w:t>O výsledcích rozhoduje </w:t>
      </w:r>
      <w:r w:rsidRPr="003E7A4A">
        <w:rPr>
          <w:rFonts w:cs="Arial"/>
          <w:bdr w:val="none" w:sz="0" w:space="0" w:color="auto" w:frame="1"/>
          <w:shd w:val="clear" w:color="auto" w:fill="FFFFFF"/>
        </w:rPr>
        <w:t>devítičlenná porota</w:t>
      </w:r>
      <w:r>
        <w:rPr>
          <w:rFonts w:cs="Arial"/>
          <w:color w:val="000000"/>
          <w:shd w:val="clear" w:color="auto" w:fill="FFFFFF"/>
        </w:rPr>
        <w:t> složená z pečlivě vybraných odborníků</w:t>
      </w:r>
      <w:r w:rsidR="00A74C39">
        <w:rPr>
          <w:rFonts w:cs="Arial"/>
          <w:color w:val="000000"/>
          <w:shd w:val="clear" w:color="auto" w:fill="FFFFFF"/>
        </w:rPr>
        <w:t xml:space="preserve"> </w:t>
      </w:r>
      <w:r>
        <w:rPr>
          <w:rFonts w:cs="Arial"/>
          <w:color w:val="000000"/>
          <w:shd w:val="clear" w:color="auto" w:fill="FFFFFF"/>
        </w:rPr>
        <w:t>z oblasti praxe, školství</w:t>
      </w:r>
      <w:r w:rsidR="00606951">
        <w:rPr>
          <w:rFonts w:cs="Arial"/>
          <w:color w:val="000000"/>
          <w:shd w:val="clear" w:color="auto" w:fill="FFFFFF"/>
        </w:rPr>
        <w:t xml:space="preserve"> i</w:t>
      </w:r>
      <w:r>
        <w:rPr>
          <w:rFonts w:cs="Arial"/>
          <w:color w:val="000000"/>
          <w:shd w:val="clear" w:color="auto" w:fill="FFFFFF"/>
        </w:rPr>
        <w:t xml:space="preserve"> médií</w:t>
      </w:r>
      <w:r w:rsidR="00E763F6">
        <w:rPr>
          <w:rFonts w:cs="Arial"/>
          <w:color w:val="000000"/>
          <w:shd w:val="clear" w:color="auto" w:fill="FFFFFF"/>
        </w:rPr>
        <w:t>;</w:t>
      </w:r>
      <w:r>
        <w:rPr>
          <w:rFonts w:cs="Arial"/>
          <w:color w:val="000000"/>
          <w:shd w:val="clear" w:color="auto" w:fill="FFFFFF"/>
        </w:rPr>
        <w:t xml:space="preserve"> včetně zahraničního zástupce.</w:t>
      </w:r>
    </w:p>
    <w:p w14:paraId="192D4AA8" w14:textId="29CF8054" w:rsidR="00B9653B" w:rsidRDefault="003E7A4A" w:rsidP="00DA328C">
      <w:pPr>
        <w:pStyle w:val="Bezmezer"/>
      </w:pPr>
      <w:r>
        <w:rPr>
          <w:rStyle w:val="Zdraznn"/>
          <w:rFonts w:cs="Arial"/>
          <w:i w:val="0"/>
          <w:color w:val="000000"/>
          <w:bdr w:val="none" w:sz="0" w:space="0" w:color="auto" w:frame="1"/>
          <w:shd w:val="clear" w:color="auto" w:fill="FFFFFF"/>
        </w:rPr>
        <w:t>Ve zmíněné kategorii letos zvítězilo nejnovější turistické informační centrum TIC BRNO</w:t>
      </w:r>
      <w:r w:rsidR="00DA328C">
        <w:rPr>
          <w:rStyle w:val="Zdraznn"/>
          <w:rFonts w:cs="Arial"/>
          <w:i w:val="0"/>
          <w:color w:val="000000"/>
          <w:bdr w:val="none" w:sz="0" w:space="0" w:color="auto" w:frame="1"/>
          <w:shd w:val="clear" w:color="auto" w:fill="FFFFFF"/>
        </w:rPr>
        <w:t xml:space="preserve">, které bylo přihlášeno </w:t>
      </w:r>
      <w:r w:rsidR="00E763F6">
        <w:rPr>
          <w:rStyle w:val="Zdraznn"/>
          <w:rFonts w:cs="Arial"/>
          <w:i w:val="0"/>
          <w:color w:val="000000"/>
          <w:bdr w:val="none" w:sz="0" w:space="0" w:color="auto" w:frame="1"/>
          <w:shd w:val="clear" w:color="auto" w:fill="FFFFFF"/>
        </w:rPr>
        <w:t xml:space="preserve">studiem KOGAA pod </w:t>
      </w:r>
      <w:r w:rsidR="00DA328C">
        <w:rPr>
          <w:rStyle w:val="Zdraznn"/>
          <w:rFonts w:cs="Arial"/>
          <w:i w:val="0"/>
          <w:color w:val="000000"/>
          <w:bdr w:val="none" w:sz="0" w:space="0" w:color="auto" w:frame="1"/>
          <w:shd w:val="clear" w:color="auto" w:fill="FFFFFF"/>
        </w:rPr>
        <w:t xml:space="preserve">názvem </w:t>
      </w:r>
      <w:r w:rsidR="00DA328C" w:rsidRPr="00DA328C">
        <w:rPr>
          <w:rStyle w:val="Zdraznn"/>
          <w:rFonts w:cs="Arial"/>
          <w:b/>
          <w:i w:val="0"/>
          <w:color w:val="000000"/>
          <w:bdr w:val="none" w:sz="0" w:space="0" w:color="auto" w:frame="1"/>
          <w:shd w:val="clear" w:color="auto" w:fill="FFFFFF"/>
        </w:rPr>
        <w:t>Živé kulturní rozhraní</w:t>
      </w:r>
      <w:r w:rsidR="00DA328C">
        <w:rPr>
          <w:rStyle w:val="Zdraznn"/>
          <w:rFonts w:cs="Arial"/>
          <w:i w:val="0"/>
          <w:color w:val="000000"/>
          <w:bdr w:val="none" w:sz="0" w:space="0" w:color="auto" w:frame="1"/>
          <w:shd w:val="clear" w:color="auto" w:fill="FFFFFF"/>
        </w:rPr>
        <w:t xml:space="preserve">. </w:t>
      </w:r>
      <w:r w:rsidR="00DA328C">
        <w:t xml:space="preserve">Infocentrum </w:t>
      </w:r>
      <w:r w:rsidR="00DA328C" w:rsidRPr="00F72A4E">
        <w:t xml:space="preserve">se nachází v Zámečnické ulici – pěší spojce mezi náměstím Svobody a Dominikánským náměstím – a mění zažitou představu o turistickém centru. </w:t>
      </w:r>
    </w:p>
    <w:p w14:paraId="4CA27C99" w14:textId="25F76100" w:rsidR="00DA328C" w:rsidRPr="00F97E16" w:rsidRDefault="00DA328C" w:rsidP="00DA328C">
      <w:pPr>
        <w:pStyle w:val="Bezmezer"/>
        <w:rPr>
          <w:b/>
        </w:rPr>
      </w:pPr>
      <w:r w:rsidRPr="00F72A4E">
        <w:t xml:space="preserve">Místo pouhého orientačního bodu se stává flexibilní městskou infrastrukturou: hostí výstavy, prezentuje lokální produkty a nabízí prostor pro menší akce i slavnostní uvedení městských projektů. Díky proměnlivému obsahu, vytvářenému ve spolupráci s brněnskými designéry a institucemi, zůstává prostor živý a vnímavý k měnící se kulturní scéně města – a </w:t>
      </w:r>
      <w:r w:rsidRPr="00F97E16">
        <w:rPr>
          <w:b/>
        </w:rPr>
        <w:t>stává se tak skutečným kulturním rozhraním, které propojuje jeho obyvatele i návštěvníky.</w:t>
      </w:r>
    </w:p>
    <w:p w14:paraId="1E50FC2B" w14:textId="1C3DD96F" w:rsidR="00B76666" w:rsidRDefault="00B76666" w:rsidP="00DA328C">
      <w:pPr>
        <w:pStyle w:val="Bezmezer"/>
      </w:pPr>
      <w:r>
        <w:t>„</w:t>
      </w:r>
      <w:r w:rsidRPr="0006765D">
        <w:rPr>
          <w:i/>
        </w:rPr>
        <w:t xml:space="preserve">Infocentrum jsme otevřeli </w:t>
      </w:r>
      <w:r w:rsidR="00F97E16">
        <w:rPr>
          <w:i/>
        </w:rPr>
        <w:t xml:space="preserve">společně s Centrálou cestovního ruchu Jižní Moravy </w:t>
      </w:r>
      <w:r w:rsidRPr="0006765D">
        <w:rPr>
          <w:i/>
        </w:rPr>
        <w:t>8. dubna 2025 a je společn</w:t>
      </w:r>
      <w:r w:rsidR="004A25D4">
        <w:rPr>
          <w:i/>
        </w:rPr>
        <w:t>é</w:t>
      </w:r>
      <w:r w:rsidRPr="0006765D">
        <w:rPr>
          <w:i/>
        </w:rPr>
        <w:t xml:space="preserve"> pro Brno a jižní Moravu. </w:t>
      </w:r>
      <w:r w:rsidR="005262B3">
        <w:rPr>
          <w:i/>
        </w:rPr>
        <w:t xml:space="preserve">Nabízíme tady kompletní mix služeb v architektonicky zajímavém interiéru kousek od náměstí Svobody. </w:t>
      </w:r>
      <w:r w:rsidRPr="0006765D">
        <w:rPr>
          <w:i/>
        </w:rPr>
        <w:t>Pro TIC BRNO je příznačný autentický přístup, sázíme na lokální zážitky, prezentaci brněnských fenoménů a zapojování brněnských kulturních hodnot. Tyto charakteristiky jsou tak</w:t>
      </w:r>
      <w:r w:rsidR="004A25D4">
        <w:rPr>
          <w:i/>
        </w:rPr>
        <w:t>é</w:t>
      </w:r>
      <w:r w:rsidRPr="0006765D">
        <w:rPr>
          <w:i/>
        </w:rPr>
        <w:t xml:space="preserve"> pilíři tohoto infocentra,</w:t>
      </w:r>
      <w:r>
        <w:t xml:space="preserve">“ doplňuje </w:t>
      </w:r>
      <w:r w:rsidR="001C0F55">
        <w:rPr>
          <w:b/>
        </w:rPr>
        <w:t>Jana Janulíková</w:t>
      </w:r>
      <w:r w:rsidR="00B90156" w:rsidRPr="002E7887">
        <w:t xml:space="preserve">, </w:t>
      </w:r>
      <w:r w:rsidR="001C0F55">
        <w:t>ředitelka</w:t>
      </w:r>
      <w:r w:rsidR="00B90156" w:rsidRPr="002E7887">
        <w:t xml:space="preserve"> TIC BRNO. </w:t>
      </w:r>
      <w:r w:rsidR="00B90156">
        <w:rPr>
          <w:i/>
        </w:rPr>
        <w:t xml:space="preserve"> </w:t>
      </w:r>
      <w:r>
        <w:t xml:space="preserve"> </w:t>
      </w:r>
    </w:p>
    <w:p w14:paraId="7CB0CC6C" w14:textId="77777777" w:rsidR="00B9653B" w:rsidRDefault="00B9653B" w:rsidP="00DA328C">
      <w:pPr>
        <w:pStyle w:val="Bezmezer"/>
      </w:pPr>
    </w:p>
    <w:p w14:paraId="50FBDCCA" w14:textId="340A7BC4" w:rsidR="00B9653B" w:rsidRDefault="00B9653B" w:rsidP="00B9653B">
      <w:pPr>
        <w:pStyle w:val="Bezmezer"/>
      </w:pPr>
      <w:r w:rsidRPr="00F72A4E">
        <w:t xml:space="preserve">V rámci památkově chráněného objektu </w:t>
      </w:r>
      <w:r>
        <w:t xml:space="preserve">našel </w:t>
      </w:r>
      <w:r w:rsidRPr="00F72A4E">
        <w:t xml:space="preserve">návrh rovnováhu mezi uchováním historické podoby a novým aktivním využitím. Nové architektonické zásahy respektují původní rytmus budovy, kterou v minulosti ovlivnil jak svažitý terén, tak řada nahodilých úprav. </w:t>
      </w:r>
      <w:r>
        <w:t>„</w:t>
      </w:r>
      <w:r w:rsidRPr="00B76666">
        <w:rPr>
          <w:i/>
        </w:rPr>
        <w:t>Nově vytvořené otvory navazují na původní tektoniku stavby, odstranění parapetů pak fyzicky i vizuálně propojuje infocentrum s pulzujícím veřejným prostorem. Lehce předsazené zasklení sjednocuje označení provozů, zlepšuje přístupnost a přispívá k celkové kultivaci fasády</w:t>
      </w:r>
      <w:r w:rsidR="004A25D4">
        <w:rPr>
          <w:i/>
        </w:rPr>
        <w:t>,</w:t>
      </w:r>
      <w:r>
        <w:t xml:space="preserve">“ popisuje </w:t>
      </w:r>
      <w:r w:rsidRPr="00A74C39">
        <w:rPr>
          <w:b/>
        </w:rPr>
        <w:t xml:space="preserve">Alexandra </w:t>
      </w:r>
      <w:proofErr w:type="spellStart"/>
      <w:r w:rsidRPr="00A74C39">
        <w:rPr>
          <w:b/>
        </w:rPr>
        <w:t>Georgescu</w:t>
      </w:r>
      <w:proofErr w:type="spellEnd"/>
      <w:r>
        <w:t xml:space="preserve"> ze studia KOGAA.</w:t>
      </w:r>
      <w:r w:rsidRPr="00F72A4E">
        <w:t xml:space="preserve"> </w:t>
      </w:r>
    </w:p>
    <w:p w14:paraId="1137DB03" w14:textId="77777777" w:rsidR="005C3AD5" w:rsidRDefault="005C3AD5" w:rsidP="005C3AD5">
      <w:pPr>
        <w:rPr>
          <w:rFonts w:ascii="Calibri" w:hAnsi="Calibri"/>
          <w:spacing w:val="0"/>
          <w:sz w:val="22"/>
          <w:szCs w:val="22"/>
          <w:lang w:eastAsia="en-US" w:bidi="ar-SA"/>
        </w:rPr>
      </w:pPr>
      <w:r>
        <w:rPr>
          <w:lang w:eastAsia="en-US"/>
        </w:rPr>
        <w:t xml:space="preserve">Ve spolupráci s brněnskou firmou DURO design vznikl v interiéru modulární systém na míru s důrazem na úspornost. Hlavním prvkem jsou perforované nerezové panely s </w:t>
      </w:r>
      <w:proofErr w:type="spellStart"/>
      <w:r>
        <w:rPr>
          <w:lang w:eastAsia="en-US"/>
        </w:rPr>
        <w:t>anodizovanou</w:t>
      </w:r>
      <w:proofErr w:type="spellEnd"/>
      <w:r>
        <w:rPr>
          <w:lang w:eastAsia="en-US"/>
        </w:rPr>
        <w:t xml:space="preserve"> titanovou úpravou. Jejich </w:t>
      </w:r>
      <w:bookmarkStart w:id="0" w:name="_GoBack"/>
      <w:r w:rsidRPr="004004B6">
        <w:rPr>
          <w:b/>
          <w:lang w:eastAsia="en-US"/>
        </w:rPr>
        <w:t>opaleskující povrch reaguje na světlo a pohyb</w:t>
      </w:r>
      <w:bookmarkEnd w:id="0"/>
      <w:r>
        <w:rPr>
          <w:lang w:eastAsia="en-US"/>
        </w:rPr>
        <w:t>, čímž vytváří proměnlivou atmosféru, celé místo propojuje a dodává mu nadčasový charakter.</w:t>
      </w:r>
    </w:p>
    <w:p w14:paraId="5572BF73" w14:textId="64F5F6EC" w:rsidR="00B9653B" w:rsidRDefault="00B9653B" w:rsidP="00B9653B">
      <w:pPr>
        <w:pStyle w:val="Bezmezer"/>
      </w:pPr>
      <w:r w:rsidRPr="00F72A4E">
        <w:t xml:space="preserve">Řešení vzniklo </w:t>
      </w:r>
      <w:r w:rsidR="003A17A1">
        <w:t>v souladu</w:t>
      </w:r>
      <w:r>
        <w:t xml:space="preserve"> </w:t>
      </w:r>
      <w:r w:rsidRPr="00F72A4E">
        <w:t>s Národním památkovým ústavem a Odborem památkové péče města Brna. Umístění značení vychází z Manuálu dobré praxe reklamy a označování provozoven od Veroniky Rút. V centru města, kde často převládá vizuální smog a nahodilé výlohy, přináší tento přístup srozumitelnost a uměřenost – jako nástroj veřejného vzdělávání i kvality městského prostoru.</w:t>
      </w:r>
    </w:p>
    <w:p w14:paraId="7B859687" w14:textId="1390E3C5" w:rsidR="006A6660" w:rsidRPr="00B9653B" w:rsidRDefault="006A6660" w:rsidP="00B9653B">
      <w:pPr>
        <w:pStyle w:val="Bezmezer"/>
      </w:pPr>
    </w:p>
    <w:p w14:paraId="2F325C7E" w14:textId="5DE12489" w:rsidR="00B07E9D" w:rsidRPr="005262B3" w:rsidRDefault="00E763F6" w:rsidP="005262B3">
      <w:pPr>
        <w:pStyle w:val="Bezmezer"/>
        <w:rPr>
          <w:b/>
        </w:rPr>
      </w:pPr>
      <w:r>
        <w:rPr>
          <w:b/>
        </w:rPr>
        <w:t>INFORMAČNÍ CENTRUM ZÁMEČNICKÁ</w:t>
      </w:r>
    </w:p>
    <w:p w14:paraId="29B2932D" w14:textId="558FFFD9" w:rsidR="005262B3" w:rsidRPr="005262B3" w:rsidRDefault="005262B3" w:rsidP="005262B3">
      <w:pPr>
        <w:pStyle w:val="Bezmezer"/>
        <w:rPr>
          <w:rStyle w:val="Siln"/>
          <w:b w:val="0"/>
          <w:bCs w:val="0"/>
        </w:rPr>
      </w:pPr>
      <w:r w:rsidRPr="005262B3">
        <w:rPr>
          <w:rStyle w:val="Siln"/>
          <w:b w:val="0"/>
          <w:bCs w:val="0"/>
        </w:rPr>
        <w:t>Zámečnická 2</w:t>
      </w:r>
      <w:r w:rsidRPr="005262B3">
        <w:br/>
      </w:r>
      <w:r w:rsidRPr="005262B3">
        <w:rPr>
          <w:rStyle w:val="Siln"/>
          <w:b w:val="0"/>
          <w:bCs w:val="0"/>
        </w:rPr>
        <w:t>602 00 Brno</w:t>
      </w:r>
    </w:p>
    <w:p w14:paraId="10570400" w14:textId="36E8D3AE" w:rsidR="005262B3" w:rsidRDefault="005262B3" w:rsidP="00185F8A">
      <w:pPr>
        <w:pStyle w:val="Bezmezer"/>
      </w:pPr>
      <w:r>
        <w:t>Otevřeno denně 9:00</w:t>
      </w:r>
      <w:r w:rsidR="004A25D4" w:rsidRPr="004A25D4">
        <w:t>–</w:t>
      </w:r>
      <w:r>
        <w:t>18:00</w:t>
      </w:r>
    </w:p>
    <w:p w14:paraId="29FABBE4" w14:textId="1306E7FB" w:rsidR="005262B3" w:rsidRDefault="005262B3" w:rsidP="00185F8A">
      <w:pPr>
        <w:pStyle w:val="Bezmezer"/>
      </w:pPr>
    </w:p>
    <w:p w14:paraId="58DB9631" w14:textId="77777777" w:rsidR="005262B3" w:rsidRPr="005262B3" w:rsidRDefault="005262B3" w:rsidP="005262B3">
      <w:pPr>
        <w:pStyle w:val="Bezmezer"/>
        <w:rPr>
          <w:b/>
        </w:rPr>
      </w:pPr>
      <w:r w:rsidRPr="005262B3">
        <w:rPr>
          <w:b/>
        </w:rPr>
        <w:t>TIC BRNO: ŽIVÉ KULTURNÍ ROZHRANÍ</w:t>
      </w:r>
    </w:p>
    <w:p w14:paraId="4712D2A6" w14:textId="59F50ED2" w:rsidR="00185F8A" w:rsidRDefault="00185F8A" w:rsidP="00185F8A">
      <w:pPr>
        <w:pStyle w:val="Bezmezer"/>
      </w:pPr>
      <w:r w:rsidRPr="00185F8A">
        <w:t>KOGAA studio s.r.o.</w:t>
      </w:r>
    </w:p>
    <w:p w14:paraId="1858DAE4" w14:textId="64E9431A" w:rsidR="00AD334E" w:rsidRPr="00185F8A" w:rsidRDefault="00B9653B" w:rsidP="00185F8A">
      <w:pPr>
        <w:pStyle w:val="Bezmezer"/>
      </w:pPr>
      <w:r w:rsidRPr="00185F8A">
        <w:t xml:space="preserve">Tomáš </w:t>
      </w:r>
      <w:proofErr w:type="spellStart"/>
      <w:r w:rsidRPr="00185F8A">
        <w:t>Kozelský</w:t>
      </w:r>
      <w:proofErr w:type="spellEnd"/>
      <w:r w:rsidRPr="00185F8A">
        <w:t xml:space="preserve">, Viktor </w:t>
      </w:r>
      <w:proofErr w:type="spellStart"/>
      <w:r w:rsidRPr="00185F8A">
        <w:t>Odstrčilík</w:t>
      </w:r>
      <w:proofErr w:type="spellEnd"/>
      <w:r w:rsidRPr="00185F8A">
        <w:t xml:space="preserve">, Alexandra </w:t>
      </w:r>
      <w:proofErr w:type="spellStart"/>
      <w:r w:rsidRPr="00185F8A">
        <w:t>Georgescu</w:t>
      </w:r>
      <w:proofErr w:type="spellEnd"/>
      <w:r w:rsidRPr="00185F8A">
        <w:t>, Kateřina Baťková, Josef Řehák</w:t>
      </w:r>
      <w:r w:rsidR="003A17A1">
        <w:t>,</w:t>
      </w:r>
      <w:r w:rsidRPr="00185F8A">
        <w:t xml:space="preserve"> Markéta Landová, Nikola Linhartová, Kristián Zámečník, Kateřina Malečková</w:t>
      </w:r>
    </w:p>
    <w:p w14:paraId="7F8847B2" w14:textId="77777777" w:rsidR="00F72A4E" w:rsidRPr="00185F8A" w:rsidRDefault="00F72A4E" w:rsidP="00185F8A">
      <w:pPr>
        <w:pStyle w:val="Bezmezer"/>
      </w:pPr>
      <w:r w:rsidRPr="00185F8A">
        <w:t> </w:t>
      </w:r>
    </w:p>
    <w:p w14:paraId="5D128619" w14:textId="45934ADB" w:rsidR="00AD334E" w:rsidRDefault="00EC1865" w:rsidP="00F97E16">
      <w:pPr>
        <w:pStyle w:val="Bezmezer"/>
      </w:pPr>
      <w:hyperlink r:id="rId12" w:history="1">
        <w:r w:rsidR="00F97E16" w:rsidRPr="00C01CC1">
          <w:rPr>
            <w:rStyle w:val="Hypertextovodkaz"/>
          </w:rPr>
          <w:t>www.interioraward.cz</w:t>
        </w:r>
      </w:hyperlink>
    </w:p>
    <w:p w14:paraId="1843BD4C" w14:textId="4DB47847" w:rsidR="00F97E16" w:rsidRPr="002E7887" w:rsidRDefault="00EC1865" w:rsidP="00F97E16">
      <w:pPr>
        <w:pStyle w:val="Bezmezer"/>
      </w:pPr>
      <w:hyperlink r:id="rId13" w:history="1">
        <w:r w:rsidR="00F97E16" w:rsidRPr="00C01CC1">
          <w:rPr>
            <w:rStyle w:val="Hypertextovodkaz"/>
          </w:rPr>
          <w:t>www.ticbrno.cz</w:t>
        </w:r>
      </w:hyperlink>
      <w:r w:rsidR="00F97E16">
        <w:t xml:space="preserve"> </w:t>
      </w:r>
    </w:p>
    <w:sectPr w:rsidR="00F97E16" w:rsidRPr="002E7887" w:rsidSect="000336DB">
      <w:type w:val="continuous"/>
      <w:pgSz w:w="11906" w:h="16838"/>
      <w:pgMar w:top="893" w:right="424" w:bottom="567" w:left="3118" w:header="25" w:footer="0" w:gutter="0"/>
      <w:cols w:space="22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A5EBF2" w14:textId="77777777" w:rsidR="00EC1865" w:rsidRDefault="00EC1865">
      <w:r>
        <w:separator/>
      </w:r>
    </w:p>
  </w:endnote>
  <w:endnote w:type="continuationSeparator" w:id="0">
    <w:p w14:paraId="2671F77B" w14:textId="77777777" w:rsidR="00EC1865" w:rsidRDefault="00EC1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3FC015" w14:textId="77777777" w:rsidR="00EC1865" w:rsidRDefault="00EC1865">
      <w:r>
        <w:separator/>
      </w:r>
    </w:p>
  </w:footnote>
  <w:footnote w:type="continuationSeparator" w:id="0">
    <w:p w14:paraId="5FFB22C2" w14:textId="77777777" w:rsidR="00EC1865" w:rsidRDefault="00EC18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F9089" w14:textId="77777777" w:rsidR="00C22EFB" w:rsidRDefault="00252529">
    <w:pPr>
      <w:pStyle w:val="Zhlav"/>
    </w:pPr>
    <w:r>
      <w:rPr>
        <w:noProof/>
        <w:lang w:eastAsia="cs-CZ" w:bidi="ar-SA"/>
      </w:rPr>
      <w:drawing>
        <wp:anchor distT="0" distB="0" distL="0" distR="0" simplePos="0" relativeHeight="3" behindDoc="0" locked="0" layoutInCell="0" allowOverlap="1" wp14:anchorId="6BE753E4" wp14:editId="248A4AD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4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265C9D"/>
    <w:multiLevelType w:val="multilevel"/>
    <w:tmpl w:val="7F568C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2DDE5AF4"/>
    <w:multiLevelType w:val="multilevel"/>
    <w:tmpl w:val="0F14E9BC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D7A7807"/>
    <w:multiLevelType w:val="multilevel"/>
    <w:tmpl w:val="E23EE0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EFB"/>
    <w:rsid w:val="00020FF8"/>
    <w:rsid w:val="00021C96"/>
    <w:rsid w:val="000336DB"/>
    <w:rsid w:val="0005251B"/>
    <w:rsid w:val="0006765D"/>
    <w:rsid w:val="00087466"/>
    <w:rsid w:val="000908AD"/>
    <w:rsid w:val="0009725B"/>
    <w:rsid w:val="000C4B79"/>
    <w:rsid w:val="000F2D8E"/>
    <w:rsid w:val="00120A6E"/>
    <w:rsid w:val="00123BE7"/>
    <w:rsid w:val="00136EA9"/>
    <w:rsid w:val="001503B4"/>
    <w:rsid w:val="00185F8A"/>
    <w:rsid w:val="001C0F55"/>
    <w:rsid w:val="001D6559"/>
    <w:rsid w:val="001E029E"/>
    <w:rsid w:val="00225D6A"/>
    <w:rsid w:val="00252529"/>
    <w:rsid w:val="00273BDF"/>
    <w:rsid w:val="002854FD"/>
    <w:rsid w:val="0028564D"/>
    <w:rsid w:val="002917C7"/>
    <w:rsid w:val="00292ADA"/>
    <w:rsid w:val="002B10AD"/>
    <w:rsid w:val="002B6908"/>
    <w:rsid w:val="002C6392"/>
    <w:rsid w:val="002E7887"/>
    <w:rsid w:val="003215D8"/>
    <w:rsid w:val="00335896"/>
    <w:rsid w:val="00351887"/>
    <w:rsid w:val="003739C6"/>
    <w:rsid w:val="0037451F"/>
    <w:rsid w:val="00390760"/>
    <w:rsid w:val="003A17A1"/>
    <w:rsid w:val="003E23C5"/>
    <w:rsid w:val="003E2477"/>
    <w:rsid w:val="003E7A4A"/>
    <w:rsid w:val="004004B6"/>
    <w:rsid w:val="00413B6D"/>
    <w:rsid w:val="004223BA"/>
    <w:rsid w:val="00430843"/>
    <w:rsid w:val="004601E6"/>
    <w:rsid w:val="00476BEB"/>
    <w:rsid w:val="00483183"/>
    <w:rsid w:val="004A25D4"/>
    <w:rsid w:val="004B546E"/>
    <w:rsid w:val="004C2A5E"/>
    <w:rsid w:val="004D455B"/>
    <w:rsid w:val="004E2D17"/>
    <w:rsid w:val="004F0B87"/>
    <w:rsid w:val="004F5373"/>
    <w:rsid w:val="00523AD9"/>
    <w:rsid w:val="005262B3"/>
    <w:rsid w:val="00573E61"/>
    <w:rsid w:val="005752AB"/>
    <w:rsid w:val="005921CA"/>
    <w:rsid w:val="005C3AD5"/>
    <w:rsid w:val="005F30BD"/>
    <w:rsid w:val="00606951"/>
    <w:rsid w:val="006417BC"/>
    <w:rsid w:val="00691728"/>
    <w:rsid w:val="006A6660"/>
    <w:rsid w:val="006B1611"/>
    <w:rsid w:val="006D0EFF"/>
    <w:rsid w:val="00702F58"/>
    <w:rsid w:val="00707D49"/>
    <w:rsid w:val="007634D9"/>
    <w:rsid w:val="007A3AA3"/>
    <w:rsid w:val="007B4156"/>
    <w:rsid w:val="007B47D5"/>
    <w:rsid w:val="007C1FEB"/>
    <w:rsid w:val="007C59CA"/>
    <w:rsid w:val="007D3D26"/>
    <w:rsid w:val="007E5EAB"/>
    <w:rsid w:val="007F264A"/>
    <w:rsid w:val="007F7B0B"/>
    <w:rsid w:val="008022CF"/>
    <w:rsid w:val="0081181F"/>
    <w:rsid w:val="00813876"/>
    <w:rsid w:val="0083176C"/>
    <w:rsid w:val="0084018F"/>
    <w:rsid w:val="00845E03"/>
    <w:rsid w:val="00864C4B"/>
    <w:rsid w:val="008A0FDA"/>
    <w:rsid w:val="008B5649"/>
    <w:rsid w:val="008D1641"/>
    <w:rsid w:val="008D26A3"/>
    <w:rsid w:val="008D5805"/>
    <w:rsid w:val="008E17CF"/>
    <w:rsid w:val="00905D51"/>
    <w:rsid w:val="0095094F"/>
    <w:rsid w:val="00952482"/>
    <w:rsid w:val="00952ED3"/>
    <w:rsid w:val="00966A7F"/>
    <w:rsid w:val="0099113A"/>
    <w:rsid w:val="009A21B8"/>
    <w:rsid w:val="009A676F"/>
    <w:rsid w:val="009B199B"/>
    <w:rsid w:val="009C7B8A"/>
    <w:rsid w:val="009F3225"/>
    <w:rsid w:val="00A26794"/>
    <w:rsid w:val="00A452BE"/>
    <w:rsid w:val="00A549C9"/>
    <w:rsid w:val="00A6072D"/>
    <w:rsid w:val="00A74C39"/>
    <w:rsid w:val="00A927A5"/>
    <w:rsid w:val="00AB461D"/>
    <w:rsid w:val="00AD334E"/>
    <w:rsid w:val="00AD6C04"/>
    <w:rsid w:val="00AE758D"/>
    <w:rsid w:val="00AF7D9A"/>
    <w:rsid w:val="00B02FD3"/>
    <w:rsid w:val="00B07E9D"/>
    <w:rsid w:val="00B34928"/>
    <w:rsid w:val="00B3750E"/>
    <w:rsid w:val="00B62A61"/>
    <w:rsid w:val="00B71FB9"/>
    <w:rsid w:val="00B76666"/>
    <w:rsid w:val="00B90156"/>
    <w:rsid w:val="00B9653B"/>
    <w:rsid w:val="00BB086A"/>
    <w:rsid w:val="00BC3CF1"/>
    <w:rsid w:val="00BD5357"/>
    <w:rsid w:val="00BE42F8"/>
    <w:rsid w:val="00C1138B"/>
    <w:rsid w:val="00C22EFB"/>
    <w:rsid w:val="00C42967"/>
    <w:rsid w:val="00C5753E"/>
    <w:rsid w:val="00C770C0"/>
    <w:rsid w:val="00C83372"/>
    <w:rsid w:val="00CA5C39"/>
    <w:rsid w:val="00CB40B6"/>
    <w:rsid w:val="00CD22FA"/>
    <w:rsid w:val="00D04CC0"/>
    <w:rsid w:val="00D1419A"/>
    <w:rsid w:val="00D3044E"/>
    <w:rsid w:val="00D46E8C"/>
    <w:rsid w:val="00D526A9"/>
    <w:rsid w:val="00D830BF"/>
    <w:rsid w:val="00D835C0"/>
    <w:rsid w:val="00D9464E"/>
    <w:rsid w:val="00D992C5"/>
    <w:rsid w:val="00DA328C"/>
    <w:rsid w:val="00DA67AA"/>
    <w:rsid w:val="00DC420E"/>
    <w:rsid w:val="00DC4B41"/>
    <w:rsid w:val="00DF6B99"/>
    <w:rsid w:val="00E07C53"/>
    <w:rsid w:val="00E27E77"/>
    <w:rsid w:val="00E45BCD"/>
    <w:rsid w:val="00E47991"/>
    <w:rsid w:val="00E535E9"/>
    <w:rsid w:val="00E566C6"/>
    <w:rsid w:val="00E71B4B"/>
    <w:rsid w:val="00E763F6"/>
    <w:rsid w:val="00E76FE6"/>
    <w:rsid w:val="00E911D6"/>
    <w:rsid w:val="00EC1865"/>
    <w:rsid w:val="00EE6700"/>
    <w:rsid w:val="00EF4CA0"/>
    <w:rsid w:val="00EF6A4C"/>
    <w:rsid w:val="00F060E5"/>
    <w:rsid w:val="00F10369"/>
    <w:rsid w:val="00F52923"/>
    <w:rsid w:val="00F64823"/>
    <w:rsid w:val="00F72A4E"/>
    <w:rsid w:val="00F97E16"/>
    <w:rsid w:val="00FB4ACF"/>
    <w:rsid w:val="00FF7AAA"/>
    <w:rsid w:val="02F4FB0F"/>
    <w:rsid w:val="06D2E2CB"/>
    <w:rsid w:val="0B7C3E31"/>
    <w:rsid w:val="0F6E1D6F"/>
    <w:rsid w:val="1ECBA72C"/>
    <w:rsid w:val="212F9A68"/>
    <w:rsid w:val="23E4B874"/>
    <w:rsid w:val="2FE093D5"/>
    <w:rsid w:val="380D7B85"/>
    <w:rsid w:val="3E740E4D"/>
    <w:rsid w:val="423279A7"/>
    <w:rsid w:val="4B6A10CD"/>
    <w:rsid w:val="4E39BB6C"/>
    <w:rsid w:val="4F5C44EB"/>
    <w:rsid w:val="523CBF43"/>
    <w:rsid w:val="58FE046A"/>
    <w:rsid w:val="59406233"/>
    <w:rsid w:val="5CB5ED3B"/>
    <w:rsid w:val="5CB7773C"/>
    <w:rsid w:val="5D46CC8B"/>
    <w:rsid w:val="61579177"/>
    <w:rsid w:val="61E76E05"/>
    <w:rsid w:val="63929868"/>
    <w:rsid w:val="64214FDB"/>
    <w:rsid w:val="659291A2"/>
    <w:rsid w:val="6DAF45F6"/>
    <w:rsid w:val="7013AC5D"/>
    <w:rsid w:val="7483A897"/>
    <w:rsid w:val="78CAB4F0"/>
    <w:rsid w:val="7954A035"/>
    <w:rsid w:val="79B8B038"/>
    <w:rsid w:val="7A1C5396"/>
    <w:rsid w:val="7E9F4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AFBCE"/>
  <w15:docId w15:val="{749272BB-9FD4-45F4-BC76-790257CCA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character" w:customStyle="1" w:styleId="dn">
    <w:name w:val="Žádný"/>
    <w:rsid w:val="00252529"/>
  </w:style>
  <w:style w:type="paragraph" w:customStyle="1" w:styleId="Text">
    <w:name w:val="Text"/>
    <w:rsid w:val="00252529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" w:hAnsi="Arial" w:cs="Arial"/>
      <w:color w:val="000000"/>
      <w:spacing w:val="4"/>
      <w:sz w:val="18"/>
      <w:szCs w:val="18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normaltextrun">
    <w:name w:val="normaltextrun"/>
    <w:basedOn w:val="Standardnpsmoodstavce"/>
    <w:rsid w:val="00273BDF"/>
  </w:style>
  <w:style w:type="character" w:customStyle="1" w:styleId="eop">
    <w:name w:val="eop"/>
    <w:basedOn w:val="Standardnpsmoodstavce"/>
    <w:rsid w:val="00273BDF"/>
  </w:style>
  <w:style w:type="paragraph" w:customStyle="1" w:styleId="-wm-msonormal">
    <w:name w:val="-wm-msonormal"/>
    <w:basedOn w:val="Normln"/>
    <w:rsid w:val="00FF7AAA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character" w:customStyle="1" w:styleId="xs6">
    <w:name w:val="x_s6"/>
    <w:basedOn w:val="Standardnpsmoodstavce"/>
    <w:rsid w:val="00813876"/>
  </w:style>
  <w:style w:type="character" w:styleId="Nevyeenzmnka">
    <w:name w:val="Unresolved Mention"/>
    <w:basedOn w:val="Standardnpsmoodstavce"/>
    <w:uiPriority w:val="99"/>
    <w:semiHidden/>
    <w:unhideWhenUsed/>
    <w:rsid w:val="002917C7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4B546E"/>
    <w:pPr>
      <w:suppressAutoHyphens w:val="0"/>
    </w:pPr>
    <w:rPr>
      <w:rFonts w:ascii="Arial" w:hAnsi="Arial" w:cs="Mangal"/>
      <w:spacing w:val="4"/>
      <w:sz w:val="18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416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03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3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ticbrno.cz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interioraward.cz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DAA21-A27B-4C41-832B-B0FDB621A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CED09A-B551-4A1B-A7F0-E2F79FBCF713}">
  <ds:schemaRefs>
    <ds:schemaRef ds:uri="http://schemas.microsoft.com/office/2006/metadata/properties"/>
    <ds:schemaRef ds:uri="http://schemas.microsoft.com/office/infopath/2007/PartnerControls"/>
    <ds:schemaRef ds:uri="5c210425-07de-44ed-96dc-7dfa470e59d9"/>
  </ds:schemaRefs>
</ds:datastoreItem>
</file>

<file path=customXml/itemProps3.xml><?xml version="1.0" encoding="utf-8"?>
<ds:datastoreItem xmlns:ds="http://schemas.openxmlformats.org/officeDocument/2006/customXml" ds:itemID="{C0D1E3E4-CF14-4418-B5F1-4A3797E1C2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4F40D9-E6E6-4D66-86AD-A55409944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565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TZ: 3 dny, 8 okruhů</vt:lpstr>
    </vt:vector>
  </TitlesOfParts>
  <Company>TIC Brno</Company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Lenka Němcová</cp:lastModifiedBy>
  <cp:revision>9</cp:revision>
  <cp:lastPrinted>2026-03-23T13:50:00Z</cp:lastPrinted>
  <dcterms:created xsi:type="dcterms:W3CDTF">2026-03-25T12:34:00Z</dcterms:created>
  <dcterms:modified xsi:type="dcterms:W3CDTF">2026-03-27T06:19:00Z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