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78EF9FA0" w:rsidR="00EA574E" w:rsidRDefault="005B1D3D" w:rsidP="02C01F30">
      <w:pPr>
        <w:pStyle w:val="Nadpis1"/>
        <w:numPr>
          <w:ilvl w:val="0"/>
          <w:numId w:val="0"/>
        </w:numPr>
        <w:spacing w:after="960" w:line="259" w:lineRule="auto"/>
        <w:rPr>
          <w:color w:val="000000" w:themeColor="text1"/>
        </w:r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5B1D3D">
        <w:rPr>
          <w:color w:val="000000" w:themeColor="text1"/>
        </w:rPr>
        <w:t>Podzimní sezóna v Rezidenci Café Kaprál naváže na úspěch Dory Kaprálové</w:t>
      </w:r>
      <w:r w:rsidR="0046703F" w:rsidRPr="0046703F">
        <w:rPr>
          <w:color w:val="000000" w:themeColor="text1"/>
        </w:rPr>
        <w:t xml:space="preserve"> </w:t>
      </w:r>
    </w:p>
    <w:p w14:paraId="3552BC44" w14:textId="4C40C39C" w:rsidR="00823130" w:rsidRPr="00823130" w:rsidRDefault="00D16988" w:rsidP="00AE7F54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D5F5621">
                <wp:simplePos x="0" y="0"/>
                <wp:positionH relativeFrom="page">
                  <wp:posOffset>236855</wp:posOffset>
                </wp:positionH>
                <wp:positionV relativeFrom="page">
                  <wp:posOffset>2440305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69536FE" w14:textId="77777777" w:rsidR="001D1C3F" w:rsidRDefault="001D1C3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Petra Stránská</w:t>
                            </w:r>
                          </w:p>
                          <w:p w14:paraId="11214CB2" w14:textId="77777777" w:rsidR="001D1C3F" w:rsidRPr="001D1C3F" w:rsidRDefault="001D1C3F" w:rsidP="001D1C3F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  <w:spacing w:val="0"/>
                                <w:sz w:val="24"/>
                                <w:lang w:eastAsia="en-US" w:bidi="ar-SA"/>
                              </w:rPr>
                            </w:pPr>
                            <w:r>
                              <w:t>732 764</w:t>
                            </w:r>
                            <w:r>
                              <w:t> </w:t>
                            </w:r>
                            <w:r>
                              <w:t>747 </w:t>
                            </w:r>
                          </w:p>
                          <w:p w14:paraId="2A81349F" w14:textId="7E19EED2" w:rsidR="001D1C3F" w:rsidRPr="001D1C3F" w:rsidRDefault="001D1C3F" w:rsidP="001D1C3F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/>
                                <w:spacing w:val="0"/>
                                <w:sz w:val="24"/>
                                <w:lang w:eastAsia="en-US" w:bidi="ar-SA"/>
                              </w:rPr>
                            </w:pPr>
                            <w:hyperlink r:id="rId12" w:tgtFrame="_blank" w:history="1">
                              <w:r>
                                <w:rPr>
                                  <w:rStyle w:val="Hypertextovodkaz"/>
                                </w:rPr>
                                <w:t>stranska@ticbrno.cz</w:t>
                              </w:r>
                            </w:hyperlink>
                            <w:r>
                              <w:t> </w:t>
                            </w:r>
                          </w:p>
                          <w:p w14:paraId="44F64463" w14:textId="77777777" w:rsidR="001D1C3F" w:rsidRDefault="001D1C3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456B6B0A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1D1C3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4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8.65pt;margin-top:192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AH5JP2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69536FE" w14:textId="77777777" w:rsidR="001D1C3F" w:rsidRDefault="001D1C3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Petra Stránská</w:t>
                      </w:r>
                    </w:p>
                    <w:p w14:paraId="11214CB2" w14:textId="77777777" w:rsidR="001D1C3F" w:rsidRPr="001D1C3F" w:rsidRDefault="001D1C3F" w:rsidP="001D1C3F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  <w:spacing w:val="0"/>
                          <w:sz w:val="24"/>
                          <w:lang w:eastAsia="en-US" w:bidi="ar-SA"/>
                        </w:rPr>
                      </w:pPr>
                      <w:r>
                        <w:t>732 764</w:t>
                      </w:r>
                      <w:r>
                        <w:t> </w:t>
                      </w:r>
                      <w:r>
                        <w:t>747 </w:t>
                      </w:r>
                    </w:p>
                    <w:p w14:paraId="2A81349F" w14:textId="7E19EED2" w:rsidR="001D1C3F" w:rsidRPr="001D1C3F" w:rsidRDefault="001D1C3F" w:rsidP="001D1C3F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/>
                          <w:spacing w:val="0"/>
                          <w:sz w:val="24"/>
                          <w:lang w:eastAsia="en-US" w:bidi="ar-SA"/>
                        </w:rPr>
                      </w:pPr>
                      <w:hyperlink r:id="rId15" w:tgtFrame="_blank" w:history="1">
                        <w:r>
                          <w:rPr>
                            <w:rStyle w:val="Hypertextovodkaz"/>
                          </w:rPr>
                          <w:t>stranska@ticbrno.cz</w:t>
                        </w:r>
                      </w:hyperlink>
                      <w:r>
                        <w:t> </w:t>
                      </w:r>
                    </w:p>
                    <w:p w14:paraId="44F64463" w14:textId="77777777" w:rsidR="001D1C3F" w:rsidRDefault="001D1C3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456B6B0A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1D1C3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6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7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5B1D3D">
        <w:t>14</w:t>
      </w:r>
      <w:r w:rsidR="0094604A">
        <w:t xml:space="preserve">. </w:t>
      </w:r>
      <w:r w:rsidR="005B1D3D">
        <w:t>9</w:t>
      </w:r>
      <w:r w:rsidR="00823130" w:rsidRPr="00823130">
        <w:t>. 2026</w:t>
      </w:r>
    </w:p>
    <w:p w14:paraId="1E5D4BAF" w14:textId="77777777" w:rsidR="005B1D3D" w:rsidRDefault="005B1D3D" w:rsidP="00AE7F54">
      <w:pPr>
        <w:spacing w:after="120"/>
        <w:rPr>
          <w:b/>
          <w:bCs/>
        </w:rPr>
      </w:pPr>
      <w:bookmarkStart w:id="0" w:name="_Hlk220919838"/>
      <w:r w:rsidRPr="005B1D3D">
        <w:rPr>
          <w:b/>
          <w:bCs/>
        </w:rPr>
        <w:t xml:space="preserve">Brněnská Rezidence Café Kaprál, byt po básníkovi Zeno Kaprálovi, otevírá podzimní sezónu 16. září. V rámci festivalu Noc literatury zde vystoupí jeho dcera Dora Kaprálová, jejíž kniha </w:t>
      </w:r>
      <w:proofErr w:type="spellStart"/>
      <w:r w:rsidRPr="005B1D3D">
        <w:rPr>
          <w:b/>
          <w:bCs/>
        </w:rPr>
        <w:t>Mariborská</w:t>
      </w:r>
      <w:proofErr w:type="spellEnd"/>
      <w:r w:rsidRPr="005B1D3D">
        <w:rPr>
          <w:b/>
          <w:bCs/>
        </w:rPr>
        <w:t xml:space="preserve"> hypnóza letos získala ocenění Kniha roku v soutěži Magnesia Litera a Cenu Evropské unie za literaturu. Další program nabídne setkání s českými autory, divadelní představení nebo oslavu Zeno Kaprála. </w:t>
      </w:r>
    </w:p>
    <w:p w14:paraId="5B5D13B1" w14:textId="77777777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  <w:i/>
          <w:iCs/>
        </w:rPr>
        <w:t xml:space="preserve">„Podzimní programy v Rezidenci Café Kaprál mám obzvláště ráda díky pravidelným připomínkám narození Zena Kaprála. Byt ožívá nejen návštěvníky, ale i rodinou a jejími známými, kteří se sem pravidelně sjíždějí. Letos bude o to speciálnější, že </w:t>
      </w:r>
      <w:proofErr w:type="spellStart"/>
      <w:r w:rsidRPr="005B1D3D">
        <w:rPr>
          <w:bCs/>
          <w:i/>
          <w:iCs/>
        </w:rPr>
        <w:t>Zenova</w:t>
      </w:r>
      <w:proofErr w:type="spellEnd"/>
      <w:r w:rsidRPr="005B1D3D">
        <w:rPr>
          <w:bCs/>
          <w:i/>
          <w:iCs/>
        </w:rPr>
        <w:t xml:space="preserve"> dcera Dora vstoupila do širokého povědomí čtenářstva díky cenám, které získala za knihu </w:t>
      </w:r>
      <w:proofErr w:type="spellStart"/>
      <w:r w:rsidRPr="005B1D3D">
        <w:rPr>
          <w:bCs/>
          <w:i/>
          <w:iCs/>
        </w:rPr>
        <w:t>Mariborská</w:t>
      </w:r>
      <w:proofErr w:type="spellEnd"/>
      <w:r w:rsidRPr="005B1D3D">
        <w:rPr>
          <w:bCs/>
          <w:i/>
          <w:iCs/>
        </w:rPr>
        <w:t xml:space="preserve"> hypnóza,“</w:t>
      </w:r>
      <w:r w:rsidRPr="005B1D3D">
        <w:rPr>
          <w:bCs/>
        </w:rPr>
        <w:t xml:space="preserve"> říká dramaturgyně programu a organizátorka provozu v Rezidenci Silvie Šeborová. </w:t>
      </w:r>
    </w:p>
    <w:p w14:paraId="1CC9559A" w14:textId="6644E068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 xml:space="preserve">Na podzim se v bytě na Údolní uskuteční 20 akcí. Martin Reiner připravil program </w:t>
      </w:r>
      <w:r w:rsidRPr="005B1D3D">
        <w:rPr>
          <w:b/>
          <w:bCs/>
        </w:rPr>
        <w:t>Zavržení velikáni</w:t>
      </w:r>
      <w:r w:rsidRPr="005B1D3D">
        <w:rPr>
          <w:bCs/>
        </w:rPr>
        <w:t xml:space="preserve">, ve kterém představuje básníky a prozaiky ze čtyřdílné antologie </w:t>
      </w:r>
      <w:r w:rsidRPr="005B1D3D">
        <w:rPr>
          <w:bCs/>
          <w:i/>
          <w:iCs/>
        </w:rPr>
        <w:t>Z jiných dějin české literatury</w:t>
      </w:r>
      <w:r w:rsidRPr="005B1D3D">
        <w:rPr>
          <w:bCs/>
        </w:rPr>
        <w:t xml:space="preserve"> (Magnesia Litera 2013 za nakladatelský čin) – autory, na které dějiny literatury pozapomněly, a jejich často až neuvěřitelné životní osudy. Jde o zábavně-didaktickou procházku neznámou historií české literatury, jak ji Reiner s Ivanem </w:t>
      </w:r>
      <w:proofErr w:type="spellStart"/>
      <w:r w:rsidRPr="005B1D3D">
        <w:rPr>
          <w:bCs/>
        </w:rPr>
        <w:t>Wernischem</w:t>
      </w:r>
      <w:proofErr w:type="spellEnd"/>
      <w:r w:rsidRPr="005B1D3D">
        <w:rPr>
          <w:bCs/>
        </w:rPr>
        <w:t xml:space="preserve"> úspěšně předváděl už při turné po českých a</w:t>
      </w:r>
      <w:r>
        <w:rPr>
          <w:bCs/>
        </w:rPr>
        <w:t> </w:t>
      </w:r>
      <w:r w:rsidRPr="005B1D3D">
        <w:rPr>
          <w:bCs/>
        </w:rPr>
        <w:t xml:space="preserve">moravských městech. Proběhne také setkání ve společnosti Luďka Navary a Miroslava </w:t>
      </w:r>
      <w:proofErr w:type="spellStart"/>
      <w:r w:rsidRPr="005B1D3D">
        <w:rPr>
          <w:bCs/>
        </w:rPr>
        <w:t>Kasáčka</w:t>
      </w:r>
      <w:proofErr w:type="spellEnd"/>
      <w:r w:rsidRPr="005B1D3D">
        <w:rPr>
          <w:bCs/>
        </w:rPr>
        <w:t>, a</w:t>
      </w:r>
      <w:r>
        <w:rPr>
          <w:bCs/>
        </w:rPr>
        <w:t> </w:t>
      </w:r>
      <w:r w:rsidRPr="005B1D3D">
        <w:rPr>
          <w:bCs/>
        </w:rPr>
        <w:t>spisovatelka Markéta Hejkalová pokřtí svou novou knihu Šťastná doba. </w:t>
      </w:r>
    </w:p>
    <w:p w14:paraId="72E5C8CA" w14:textId="7291F67E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>Na programu je i divadlo pro milovníky literatury: soubor Mikro-</w:t>
      </w:r>
      <w:proofErr w:type="spellStart"/>
      <w:r w:rsidRPr="005B1D3D">
        <w:rPr>
          <w:bCs/>
        </w:rPr>
        <w:t>teatro</w:t>
      </w:r>
      <w:proofErr w:type="spellEnd"/>
      <w:r w:rsidRPr="005B1D3D">
        <w:rPr>
          <w:bCs/>
        </w:rPr>
        <w:t xml:space="preserve"> představí inscenaci </w:t>
      </w:r>
      <w:proofErr w:type="spellStart"/>
      <w:r w:rsidRPr="005B1D3D">
        <w:rPr>
          <w:b/>
          <w:bCs/>
        </w:rPr>
        <w:t>Rozžij</w:t>
      </w:r>
      <w:proofErr w:type="spellEnd"/>
      <w:r w:rsidRPr="005B1D3D">
        <w:rPr>
          <w:b/>
          <w:bCs/>
        </w:rPr>
        <w:t xml:space="preserve"> knihu: </w:t>
      </w:r>
      <w:proofErr w:type="spellStart"/>
      <w:r w:rsidRPr="005B1D3D">
        <w:rPr>
          <w:b/>
          <w:bCs/>
        </w:rPr>
        <w:t>Mariborská</w:t>
      </w:r>
      <w:proofErr w:type="spellEnd"/>
      <w:r w:rsidRPr="005B1D3D">
        <w:rPr>
          <w:b/>
          <w:bCs/>
        </w:rPr>
        <w:t xml:space="preserve"> hypnóza</w:t>
      </w:r>
      <w:r w:rsidRPr="005B1D3D">
        <w:rPr>
          <w:bCs/>
        </w:rPr>
        <w:t xml:space="preserve"> podle knihy Dory Kaprálové, pro nejmenší je připraven tvořivý program </w:t>
      </w:r>
      <w:r w:rsidRPr="005B1D3D">
        <w:rPr>
          <w:b/>
          <w:bCs/>
        </w:rPr>
        <w:t>Rozkresli knihu: Říkadla pro tři holčičky a jednoho kluka</w:t>
      </w:r>
      <w:r w:rsidRPr="005B1D3D">
        <w:rPr>
          <w:bCs/>
        </w:rPr>
        <w:t xml:space="preserve"> podle sbírky Zeno Kaprála. Mikro-</w:t>
      </w:r>
      <w:proofErr w:type="spellStart"/>
      <w:r w:rsidRPr="005B1D3D">
        <w:rPr>
          <w:bCs/>
        </w:rPr>
        <w:t>teatro</w:t>
      </w:r>
      <w:proofErr w:type="spellEnd"/>
      <w:r w:rsidRPr="005B1D3D">
        <w:rPr>
          <w:bCs/>
        </w:rPr>
        <w:t xml:space="preserve"> uvede také několik repríz své hororové grotesky </w:t>
      </w:r>
      <w:r w:rsidRPr="005B1D3D">
        <w:rPr>
          <w:b/>
          <w:bCs/>
        </w:rPr>
        <w:t>Delikatesa</w:t>
      </w:r>
      <w:r w:rsidRPr="005B1D3D">
        <w:rPr>
          <w:bCs/>
        </w:rPr>
        <w:t>. V Rezidenci pokračuje i</w:t>
      </w:r>
      <w:r>
        <w:rPr>
          <w:bCs/>
        </w:rPr>
        <w:t> </w:t>
      </w:r>
      <w:r w:rsidRPr="005B1D3D">
        <w:rPr>
          <w:bCs/>
        </w:rPr>
        <w:t xml:space="preserve">spolupráce s uskupením </w:t>
      </w:r>
      <w:proofErr w:type="spellStart"/>
      <w:r w:rsidRPr="005B1D3D">
        <w:rPr>
          <w:bCs/>
        </w:rPr>
        <w:t>D'epog</w:t>
      </w:r>
      <w:proofErr w:type="spellEnd"/>
      <w:r w:rsidRPr="005B1D3D">
        <w:rPr>
          <w:bCs/>
        </w:rPr>
        <w:t xml:space="preserve">, které zde nazkoušelo performativní duet </w:t>
      </w:r>
      <w:r w:rsidRPr="005B1D3D">
        <w:rPr>
          <w:b/>
          <w:bCs/>
        </w:rPr>
        <w:t>O dvanácti měsících</w:t>
      </w:r>
      <w:r w:rsidRPr="005B1D3D">
        <w:rPr>
          <w:bCs/>
        </w:rPr>
        <w:t xml:space="preserve">. Novinkou podzimu je rolová hra </w:t>
      </w:r>
      <w:r w:rsidRPr="005B1D3D">
        <w:rPr>
          <w:b/>
          <w:bCs/>
        </w:rPr>
        <w:t>Génie noci</w:t>
      </w:r>
      <w:r w:rsidRPr="005B1D3D">
        <w:rPr>
          <w:bCs/>
        </w:rPr>
        <w:t>, na programu druhý říjnový víkend. </w:t>
      </w:r>
    </w:p>
    <w:p w14:paraId="7454D109" w14:textId="65348625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 xml:space="preserve">Vyvrcholením podzimu bude </w:t>
      </w:r>
      <w:r w:rsidRPr="005B1D3D">
        <w:rPr>
          <w:b/>
          <w:bCs/>
        </w:rPr>
        <w:t>18. října vzpomínkové setkání na tvorbu Zeno Kaprála</w:t>
      </w:r>
      <w:r w:rsidRPr="005B1D3D">
        <w:rPr>
          <w:bCs/>
        </w:rPr>
        <w:t>, na kterém se s rodinou a přáteli básníka sejdou i hudebník Josef Klíč a scénárista a režisér Břetislav Rychlík. Podzim dále nabídne večer věnovaný rezidentce Moravské zemské knihovny Anně Fišerové a</w:t>
      </w:r>
      <w:r>
        <w:rPr>
          <w:bCs/>
        </w:rPr>
        <w:t> </w:t>
      </w:r>
      <w:r w:rsidRPr="005B1D3D">
        <w:rPr>
          <w:bCs/>
        </w:rPr>
        <w:t>autorům nakladatelství Větrné mlýny, Druhé město, Host a časopisu Host. </w:t>
      </w:r>
    </w:p>
    <w:p w14:paraId="74E43696" w14:textId="77777777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>Program se koná zpravidla každé úterý a čtvrtek od 19 hodin a s výjimkou hostujících akcí je vstup zdarma. </w:t>
      </w:r>
    </w:p>
    <w:p w14:paraId="720EFD1E" w14:textId="77777777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> </w:t>
      </w:r>
    </w:p>
    <w:p w14:paraId="44116601" w14:textId="77777777" w:rsidR="005B1D3D" w:rsidRPr="005B1D3D" w:rsidRDefault="005B1D3D" w:rsidP="005B1D3D">
      <w:pPr>
        <w:spacing w:after="120"/>
        <w:rPr>
          <w:bCs/>
        </w:rPr>
      </w:pPr>
      <w:r w:rsidRPr="005B1D3D">
        <w:rPr>
          <w:b/>
          <w:bCs/>
        </w:rPr>
        <w:t>Rezidence Café Kaprál</w:t>
      </w:r>
      <w:r w:rsidRPr="005B1D3D">
        <w:rPr>
          <w:bCs/>
        </w:rPr>
        <w:t> </w:t>
      </w:r>
    </w:p>
    <w:p w14:paraId="6A8302D0" w14:textId="77777777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>Údolní 17, 602 00 Brno </w:t>
      </w:r>
    </w:p>
    <w:p w14:paraId="3F0FC638" w14:textId="77777777" w:rsidR="005B1D3D" w:rsidRPr="005B1D3D" w:rsidRDefault="005B1D3D" w:rsidP="005B1D3D">
      <w:pPr>
        <w:spacing w:after="120"/>
        <w:rPr>
          <w:bCs/>
        </w:rPr>
      </w:pPr>
      <w:r w:rsidRPr="005B1D3D">
        <w:rPr>
          <w:bCs/>
        </w:rPr>
        <w:t>Prostor není bezbariérový. </w:t>
      </w:r>
    </w:p>
    <w:p w14:paraId="68F74711" w14:textId="0056423C" w:rsidR="005B1D3D" w:rsidRDefault="005B1D3D" w:rsidP="0073566C">
      <w:pPr>
        <w:spacing w:after="120"/>
        <w:rPr>
          <w:bCs/>
        </w:rPr>
      </w:pPr>
      <w:hyperlink r:id="rId18" w:tgtFrame="_blank" w:history="1">
        <w:r w:rsidRPr="005B1D3D">
          <w:rPr>
            <w:rStyle w:val="Hypertextovodkaz"/>
            <w:bCs/>
          </w:rPr>
          <w:t>www.cafekapral.cz</w:t>
        </w:r>
      </w:hyperlink>
      <w:r w:rsidRPr="005B1D3D">
        <w:rPr>
          <w:bCs/>
        </w:rPr>
        <w:t>  </w:t>
      </w:r>
    </w:p>
    <w:bookmarkEnd w:id="0"/>
    <w:sectPr w:rsidR="005B1D3D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87AA" w14:textId="77777777" w:rsidR="00590283" w:rsidRDefault="00590283">
      <w:r>
        <w:separator/>
      </w:r>
    </w:p>
  </w:endnote>
  <w:endnote w:type="continuationSeparator" w:id="0">
    <w:p w14:paraId="2658CF79" w14:textId="77777777" w:rsidR="00590283" w:rsidRDefault="0059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8CF80" w14:textId="77777777" w:rsidR="00590283" w:rsidRDefault="00590283">
      <w:r>
        <w:separator/>
      </w:r>
    </w:p>
  </w:footnote>
  <w:footnote w:type="continuationSeparator" w:id="0">
    <w:p w14:paraId="41C2C094" w14:textId="77777777" w:rsidR="00590283" w:rsidRDefault="00590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21963"/>
    <w:rsid w:val="00085EB8"/>
    <w:rsid w:val="000B6987"/>
    <w:rsid w:val="000C0B3B"/>
    <w:rsid w:val="000E4FF3"/>
    <w:rsid w:val="000E738C"/>
    <w:rsid w:val="000F044F"/>
    <w:rsid w:val="00127382"/>
    <w:rsid w:val="00131820"/>
    <w:rsid w:val="001831D4"/>
    <w:rsid w:val="00191C08"/>
    <w:rsid w:val="001956D7"/>
    <w:rsid w:val="00195F93"/>
    <w:rsid w:val="001A16C1"/>
    <w:rsid w:val="001D1C3F"/>
    <w:rsid w:val="002076FA"/>
    <w:rsid w:val="00251428"/>
    <w:rsid w:val="0025593F"/>
    <w:rsid w:val="00260298"/>
    <w:rsid w:val="00283F6A"/>
    <w:rsid w:val="00285888"/>
    <w:rsid w:val="002D2DDD"/>
    <w:rsid w:val="003214F5"/>
    <w:rsid w:val="00334301"/>
    <w:rsid w:val="00342086"/>
    <w:rsid w:val="0034796B"/>
    <w:rsid w:val="0036546B"/>
    <w:rsid w:val="003C3388"/>
    <w:rsid w:val="003F2CE5"/>
    <w:rsid w:val="0046313E"/>
    <w:rsid w:val="0046703F"/>
    <w:rsid w:val="004B10C5"/>
    <w:rsid w:val="004D2961"/>
    <w:rsid w:val="004F585D"/>
    <w:rsid w:val="00501AB0"/>
    <w:rsid w:val="00525AEC"/>
    <w:rsid w:val="00590283"/>
    <w:rsid w:val="00594585"/>
    <w:rsid w:val="005B1D3D"/>
    <w:rsid w:val="005C6D06"/>
    <w:rsid w:val="005E2AB0"/>
    <w:rsid w:val="00627FF9"/>
    <w:rsid w:val="006B05F2"/>
    <w:rsid w:val="006E7257"/>
    <w:rsid w:val="006F5175"/>
    <w:rsid w:val="00700260"/>
    <w:rsid w:val="00710787"/>
    <w:rsid w:val="0073566C"/>
    <w:rsid w:val="007837B2"/>
    <w:rsid w:val="007E4535"/>
    <w:rsid w:val="00803180"/>
    <w:rsid w:val="00813DD7"/>
    <w:rsid w:val="00823130"/>
    <w:rsid w:val="00895398"/>
    <w:rsid w:val="008D0B66"/>
    <w:rsid w:val="008E0201"/>
    <w:rsid w:val="008F216D"/>
    <w:rsid w:val="008F2801"/>
    <w:rsid w:val="0094604A"/>
    <w:rsid w:val="00963B8B"/>
    <w:rsid w:val="00986AAC"/>
    <w:rsid w:val="009A1010"/>
    <w:rsid w:val="009C28E0"/>
    <w:rsid w:val="009E07D3"/>
    <w:rsid w:val="00A337E8"/>
    <w:rsid w:val="00A41BA0"/>
    <w:rsid w:val="00A54FAC"/>
    <w:rsid w:val="00A86DF4"/>
    <w:rsid w:val="00A92D74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53C5"/>
    <w:rsid w:val="00CC6B1F"/>
    <w:rsid w:val="00CC7212"/>
    <w:rsid w:val="00CD4A5D"/>
    <w:rsid w:val="00D02F4D"/>
    <w:rsid w:val="00D16988"/>
    <w:rsid w:val="00D33CA7"/>
    <w:rsid w:val="00D7226D"/>
    <w:rsid w:val="00D85D23"/>
    <w:rsid w:val="00E37221"/>
    <w:rsid w:val="00E47589"/>
    <w:rsid w:val="00E62445"/>
    <w:rsid w:val="00EA5129"/>
    <w:rsid w:val="00EA574E"/>
    <w:rsid w:val="00ED4F20"/>
    <w:rsid w:val="00ED6402"/>
    <w:rsid w:val="00F4142A"/>
    <w:rsid w:val="00F51EAB"/>
    <w:rsid w:val="00F538FD"/>
    <w:rsid w:val="00F84A69"/>
    <w:rsid w:val="00FB112B"/>
    <w:rsid w:val="00FC636B"/>
    <w:rsid w:val="00FD3BDC"/>
    <w:rsid w:val="00FE02FD"/>
    <w:rsid w:val="00FF21E2"/>
    <w:rsid w:val="02C01F30"/>
    <w:rsid w:val="06C4A643"/>
    <w:rsid w:val="087B5953"/>
    <w:rsid w:val="0DC714D5"/>
    <w:rsid w:val="0EA01D6B"/>
    <w:rsid w:val="0F053411"/>
    <w:rsid w:val="0FA203AF"/>
    <w:rsid w:val="10CDC3B7"/>
    <w:rsid w:val="14F01848"/>
    <w:rsid w:val="1C3E9FEF"/>
    <w:rsid w:val="23E4A50F"/>
    <w:rsid w:val="24D5FF3A"/>
    <w:rsid w:val="25F78212"/>
    <w:rsid w:val="2ABC1CCC"/>
    <w:rsid w:val="2E3429A5"/>
    <w:rsid w:val="2F08C514"/>
    <w:rsid w:val="2F8AF798"/>
    <w:rsid w:val="2FCCBD3D"/>
    <w:rsid w:val="34024417"/>
    <w:rsid w:val="3476BF01"/>
    <w:rsid w:val="38AF5056"/>
    <w:rsid w:val="3943A882"/>
    <w:rsid w:val="39D649D4"/>
    <w:rsid w:val="3A6FB51A"/>
    <w:rsid w:val="3CD53A8E"/>
    <w:rsid w:val="3D4E7706"/>
    <w:rsid w:val="4174AA0D"/>
    <w:rsid w:val="42AFF703"/>
    <w:rsid w:val="43A650EE"/>
    <w:rsid w:val="465880B1"/>
    <w:rsid w:val="483898F1"/>
    <w:rsid w:val="4A1F1FE3"/>
    <w:rsid w:val="4BC110A2"/>
    <w:rsid w:val="4DA07127"/>
    <w:rsid w:val="4DE784E0"/>
    <w:rsid w:val="5386A2FD"/>
    <w:rsid w:val="57091F02"/>
    <w:rsid w:val="5BD5F690"/>
    <w:rsid w:val="5DDD2D88"/>
    <w:rsid w:val="60523AB8"/>
    <w:rsid w:val="63CFB1E3"/>
    <w:rsid w:val="69206235"/>
    <w:rsid w:val="6B3E84FB"/>
    <w:rsid w:val="6C297D40"/>
    <w:rsid w:val="75F8BB91"/>
    <w:rsid w:val="797DE97E"/>
    <w:rsid w:val="7A369CD7"/>
    <w:rsid w:val="7D0DA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2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s://www.cafekapral.cz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anska@ticbrno.cz" TargetMode="External"/><Relationship Id="rId17" Type="http://schemas.openxmlformats.org/officeDocument/2006/relationships/hyperlink" Target="mailto:novakova@ticbrno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stranska@ticbrno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398</Words>
  <Characters>2350</Characters>
  <Application>Microsoft Office Word</Application>
  <DocSecurity>0</DocSecurity>
  <Lines>19</Lines>
  <Paragraphs>5</Paragraphs>
  <ScaleCrop>false</ScaleCrop>
  <Company>TIC Brno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41</cp:revision>
  <cp:lastPrinted>2022-05-23T06:12:00Z</cp:lastPrinted>
  <dcterms:created xsi:type="dcterms:W3CDTF">2026-02-02T12:48:00Z</dcterms:created>
  <dcterms:modified xsi:type="dcterms:W3CDTF">2026-09-14T08:31:00Z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